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43A07">
      <w:pPr>
        <w:pStyle w:val="3"/>
        <w:spacing w:before="0" w:beforeAutospacing="0" w:after="0" w:afterAutospacing="0" w:line="360" w:lineRule="auto"/>
        <w:rPr>
          <w:rFonts w:hint="default" w:ascii="黑体" w:hAnsi="宋体" w:eastAsia="黑体" w:cs="黑体"/>
          <w:kern w:val="2"/>
          <w:sz w:val="24"/>
          <w:szCs w:val="24"/>
          <w:woUserID w:val="5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  <w:woUserID w:val="5"/>
        </w:rPr>
        <w:t>附件</w:t>
      </w:r>
      <w:r>
        <w:rPr>
          <w:rFonts w:hint="eastAsia" w:ascii="黑体" w:eastAsia="黑体" w:cs="黑体"/>
          <w:kern w:val="2"/>
          <w:sz w:val="24"/>
          <w:szCs w:val="24"/>
          <w:lang w:val="en-US" w:eastAsia="zh-CN" w:bidi="ar"/>
          <w:woUserID w:val="5"/>
        </w:rPr>
        <w:t>5</w:t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  <w:woUserID w:val="5"/>
        </w:rPr>
        <w:t>：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14E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0184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2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woUserID w:val="5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pacing w:val="3"/>
                <w:sz w:val="21"/>
                <w:szCs w:val="21"/>
                <w:lang w:val="en-US" w:eastAsia="zh-CN" w:bidi="ar"/>
                <w:woUserID w:val="5"/>
              </w:rPr>
              <w:t>短视频创作安排表</w:t>
            </w:r>
          </w:p>
        </w:tc>
      </w:tr>
      <w:tr w14:paraId="15FA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3614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角色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668D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职责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DECD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兼任说明</w:t>
            </w:r>
          </w:p>
        </w:tc>
      </w:tr>
      <w:tr w14:paraId="7E8A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8EE9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  <w:woUserID w:val="5"/>
              </w:rPr>
              <w:t>导演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  <w:woUserID w:val="5"/>
              </w:rPr>
              <w:t>/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  <w:woUserID w:val="5"/>
              </w:rPr>
              <w:t>策划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  <w:woUserID w:val="5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  <w:woUserID w:val="5"/>
              </w:rPr>
              <w:tab/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B68A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  <w:woUserID w:val="5"/>
              </w:rPr>
              <w:t>负责创意、脚本、分镜头设计，把控整体风格和进度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179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  <w:woUserID w:val="5"/>
              </w:rPr>
              <w:t>可兼任配音</w:t>
            </w:r>
          </w:p>
        </w:tc>
      </w:tr>
      <w:tr w14:paraId="409B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3DFF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1030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8997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woUserID w:val="5"/>
              </w:rPr>
            </w:pPr>
          </w:p>
        </w:tc>
      </w:tr>
      <w:tr w14:paraId="48D7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3578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A36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woUserID w:val="5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B7D4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woUserID w:val="5"/>
              </w:rPr>
            </w:pPr>
          </w:p>
        </w:tc>
      </w:tr>
      <w:tr w14:paraId="0E78F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A804C5">
            <w:pPr>
              <w:keepNext w:val="0"/>
              <w:keepLines w:val="0"/>
              <w:widowControl w:val="0"/>
              <w:suppressLineNumbers w:val="0"/>
              <w:tabs>
                <w:tab w:val="left" w:pos="2735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5"/>
              </w:rPr>
              <w:tab/>
            </w:r>
          </w:p>
        </w:tc>
      </w:tr>
      <w:tr w14:paraId="2084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22EAF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120" w:afterAutospacing="0"/>
              <w:ind w:left="0" w:right="0" w:firstLine="0"/>
              <w:jc w:val="left"/>
              <w:rPr>
                <w:rFonts w:hint="eastAsia" w:ascii="Segoe UI" w:hAnsi="Segoe UI" w:eastAsia="宋体" w:cs="Segoe UI"/>
                <w:b/>
                <w:i w:val="0"/>
                <w:caps w:val="0"/>
                <w:color w:val="FF0000"/>
                <w:spacing w:val="0"/>
                <w:sz w:val="16"/>
                <w:szCs w:val="16"/>
                <w:shd w:val="clear" w:fill="FFFFFF"/>
                <w:woUserID w:val="5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  <w:woUserID w:val="5"/>
              </w:rPr>
              <w:t>自拟题目和创作大纲</w:t>
            </w:r>
          </w:p>
          <w:p w14:paraId="709AFA1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120" w:afterAutospacing="0"/>
              <w:ind w:left="0" w:right="0" w:firstLine="0"/>
              <w:jc w:val="left"/>
              <w:rPr>
                <w:rFonts w:hint="default" w:ascii="Segoe UI" w:hAnsi="Segoe UI" w:eastAsia="宋体" w:cs="Segoe UI"/>
                <w:i w:val="0"/>
                <w:caps w:val="0"/>
                <w:color w:val="FF0000"/>
                <w:spacing w:val="0"/>
                <w:kern w:val="0"/>
                <w:sz w:val="16"/>
                <w:szCs w:val="16"/>
                <w:shd w:val="clear" w:fill="FFFFFF"/>
                <w:woUserID w:val="5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16"/>
                <w:szCs w:val="16"/>
                <w:shd w:val="clear" w:fill="FFFFFF"/>
                <w:lang w:val="en-US" w:eastAsia="zh-CN" w:bidi="ar"/>
                <w:woUserID w:val="5"/>
              </w:rPr>
              <w:t>题目</w:t>
            </w:r>
            <w:r>
              <w:rPr>
                <w:rStyle w:val="8"/>
                <w:rFonts w:hint="default" w:ascii="Segoe UI" w:hAnsi="Segoe UI" w:eastAsia="Segoe UI" w:cs="Segoe UI"/>
                <w:b/>
                <w:i w:val="0"/>
                <w:caps w:val="0"/>
                <w:color w:val="FF0000"/>
                <w:spacing w:val="0"/>
                <w:sz w:val="16"/>
                <w:szCs w:val="16"/>
                <w:shd w:val="clear" w:fill="FFFFFF"/>
                <w:lang w:val="en-US" w:eastAsia="zh-CN" w:bidi="ar"/>
                <w:woUserID w:val="5"/>
              </w:rPr>
              <w:t>：@#</w:t>
            </w: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16"/>
                <w:szCs w:val="16"/>
                <w:shd w:val="clear" w:fill="FFFFFF"/>
                <w:lang w:val="en-US" w:eastAsia="zh-CN" w:bidi="ar"/>
                <w:woUserID w:val="5"/>
              </w:rPr>
              <w:t>￥</w:t>
            </w:r>
          </w:p>
          <w:p w14:paraId="35FABF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1" w:after="0" w:afterAutospacing="1"/>
              <w:ind w:left="720" w:right="0" w:hanging="360"/>
              <w:jc w:val="left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FF0000"/>
                <w:spacing w:val="0"/>
                <w:kern w:val="2"/>
                <w:sz w:val="16"/>
                <w:szCs w:val="16"/>
                <w:shd w:val="clear" w:fill="FFFFFF"/>
                <w:lang w:val="en-US" w:eastAsia="zh-CN" w:bidi="ar"/>
                <w:woUserID w:val="5"/>
              </w:rPr>
              <w:t>创作背景：2025年中央一号文件强调数字乡村建设</w:t>
            </w:r>
          </w:p>
          <w:p w14:paraId="11DC1B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1" w:after="0" w:afterAutospacing="1"/>
              <w:ind w:left="720" w:right="0" w:hanging="360"/>
              <w:jc w:val="left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FF0000"/>
                <w:spacing w:val="0"/>
                <w:kern w:val="2"/>
                <w:sz w:val="16"/>
                <w:szCs w:val="16"/>
                <w:shd w:val="clear" w:fill="FFFFFF"/>
                <w:lang w:val="en-US" w:eastAsia="zh-CN" w:bidi="ar"/>
                <w:woUserID w:val="5"/>
              </w:rPr>
              <w:t>核心观点：直播电商赋能农产品出村进城</w:t>
            </w:r>
          </w:p>
          <w:p w14:paraId="08D2DF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1" w:after="0" w:afterAutospacing="1"/>
              <w:ind w:left="720" w:right="0" w:hanging="360"/>
              <w:jc w:val="left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FF0000"/>
                <w:spacing w:val="0"/>
                <w:kern w:val="2"/>
                <w:sz w:val="16"/>
                <w:szCs w:val="16"/>
                <w:shd w:val="clear" w:fill="FFFFFF"/>
                <w:lang w:val="en-US" w:eastAsia="zh-CN" w:bidi="ar"/>
                <w:woUserID w:val="5"/>
              </w:rPr>
              <w:t>表现手法：</w:t>
            </w:r>
          </w:p>
          <w:p w14:paraId="1089B892">
            <w:pPr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wordWrap w:val="0"/>
              <w:spacing w:before="0" w:beforeAutospacing="1" w:after="0" w:afterAutospacing="1"/>
              <w:ind w:left="1440" w:right="0" w:hanging="360"/>
              <w:jc w:val="left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FF0000"/>
                <w:spacing w:val="0"/>
                <w:kern w:val="2"/>
                <w:sz w:val="16"/>
                <w:szCs w:val="16"/>
                <w:shd w:val="clear" w:fill="FFFFFF"/>
                <w:lang w:val="en-US" w:eastAsia="zh-CN" w:bidi="ar"/>
                <w:woUserID w:val="5"/>
              </w:rPr>
              <w:t>纪实拍摄（农户真实工作场景）</w:t>
            </w:r>
          </w:p>
          <w:p w14:paraId="2B47BA94">
            <w:pPr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wordWrap w:val="0"/>
              <w:spacing w:before="0" w:beforeAutospacing="1" w:after="0" w:afterAutospacing="1"/>
              <w:ind w:left="1440" w:right="0" w:hanging="360"/>
              <w:jc w:val="left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FF0000"/>
                <w:spacing w:val="0"/>
                <w:kern w:val="2"/>
                <w:sz w:val="16"/>
                <w:szCs w:val="16"/>
                <w:shd w:val="clear" w:fill="FFFFFF"/>
                <w:lang w:val="en-US" w:eastAsia="zh-CN" w:bidi="ar"/>
                <w:woUserID w:val="5"/>
              </w:rPr>
              <w:t>数据可视化（销售额对比图表）</w:t>
            </w:r>
          </w:p>
          <w:p w14:paraId="65B9CC50">
            <w:pPr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wordWrap w:val="0"/>
              <w:spacing w:before="0" w:beforeAutospacing="1" w:after="0" w:afterAutospacing="1"/>
              <w:ind w:left="1440" w:right="0" w:hanging="36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FF0000"/>
                <w:spacing w:val="0"/>
                <w:kern w:val="2"/>
                <w:sz w:val="16"/>
                <w:szCs w:val="16"/>
                <w:shd w:val="clear" w:fill="FFFFFF"/>
                <w:lang w:val="en-US" w:eastAsia="zh-CN" w:bidi="ar"/>
                <w:woUserID w:val="5"/>
              </w:rPr>
              <w:t>专家访谈（农业局官员解读政策）</w:t>
            </w:r>
          </w:p>
        </w:tc>
      </w:tr>
    </w:tbl>
    <w:p w14:paraId="3051A913">
      <w:pPr>
        <w:pStyle w:val="3"/>
        <w:spacing w:before="0" w:beforeAutospacing="0" w:after="0" w:afterAutospacing="0" w:line="360" w:lineRule="auto"/>
        <w:ind w:firstLine="525"/>
        <w:rPr>
          <w:rFonts w:hint="eastAsia"/>
        </w:rPr>
      </w:pPr>
    </w:p>
    <w:p w14:paraId="4446878C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D6585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F9881"/>
    <w:multiLevelType w:val="multilevel"/>
    <w:tmpl w:val="3AEF98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  <w:szCs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rFonts w:hint="default" w:ascii="Times New Roman" w:hAnsi="Times New Roman" w:cs="Times New Roman"/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rFonts w:hint="default" w:ascii="Times New Roman" w:hAnsi="Times New Roman" w:cs="Times New Roman"/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rFonts w:hint="default" w:ascii="Times New Roman" w:hAnsi="Times New Roman" w:cs="Times New Roman"/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rFonts w:hint="default" w:ascii="Times New Roman" w:hAnsi="Times New Roman" w:cs="Times New Roman"/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rFonts w:hint="default" w:ascii="Times New Roman" w:hAnsi="Times New Roman" w:cs="Times New Roman"/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12AF"/>
    <w:rsid w:val="502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16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0</Lines>
  <Paragraphs>0</Paragraphs>
  <TotalTime>0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2025-04-27T06:19:00Z</dcterms:created>
  <dc:creator>李峰</dc:creator>
  <cp:lastModifiedBy>jw</cp:lastModifiedBy>
  <dcterms:modified xsi:type="dcterms:W3CDTF">2025-04-28T03:51:26Z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eyJoZGlkIjoiNjljMDE2ZDI0MmRkNzdiNmMxMzRhYmJkYTFhMzE1ODIiLCJ1c2VySWQiOiI2NTA0MjU0NTkifQ==</vt:lpwstr>
  </property>
  <property fmtid="{D5CDD505-2E9C-101B-9397-08002B2CF9AE}" pid="4" name="ICV">
    <vt:lpwstr>104A0302445447029C89C79D4C85CAC3_12</vt:lpwstr>
  </property>
</Properties>
</file>