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720" w:firstLine="0" w:firstLineChars="0"/>
        <w:jc w:val="center"/>
        <w:rPr>
          <w:rFonts w:hint="eastAsia" w:ascii="黑体" w:hAnsi="黑体" w:eastAsia="黑体"/>
          <w:b/>
          <w:color w:val="auto"/>
          <w:sz w:val="28"/>
          <w:szCs w:val="28"/>
          <w:lang w:val="en-US" w:eastAsia="zh-CN"/>
        </w:rPr>
      </w:pPr>
      <w:r>
        <w:rPr>
          <w:rFonts w:hint="eastAsia" w:ascii="黑体" w:hAnsi="黑体" w:eastAsia="黑体"/>
          <w:b/>
          <w:color w:val="auto"/>
          <w:sz w:val="32"/>
          <w:szCs w:val="32"/>
        </w:rPr>
        <w:t>商务英语专业</w:t>
      </w:r>
      <w:r>
        <w:rPr>
          <w:rFonts w:hint="eastAsia" w:ascii="黑体" w:hAnsi="黑体" w:eastAsia="黑体"/>
          <w:b/>
          <w:color w:val="auto"/>
          <w:sz w:val="32"/>
          <w:szCs w:val="32"/>
          <w:lang w:eastAsia="zh-CN"/>
        </w:rPr>
        <w:t>（</w:t>
      </w:r>
      <w:r>
        <w:rPr>
          <w:rFonts w:hint="eastAsia" w:ascii="黑体" w:hAnsi="黑体" w:eastAsia="黑体"/>
          <w:b/>
          <w:color w:val="auto"/>
          <w:sz w:val="32"/>
          <w:szCs w:val="32"/>
        </w:rPr>
        <w:t>专升本</w:t>
      </w:r>
      <w:r>
        <w:rPr>
          <w:rFonts w:hint="eastAsia" w:ascii="黑体" w:hAnsi="黑体" w:eastAsia="黑体"/>
          <w:b/>
          <w:color w:val="auto"/>
          <w:sz w:val="32"/>
          <w:szCs w:val="32"/>
          <w:lang w:eastAsia="zh-CN"/>
        </w:rPr>
        <w:t>）</w:t>
      </w:r>
      <w:r>
        <w:rPr>
          <w:rFonts w:hint="eastAsia" w:ascii="黑体" w:hAnsi="黑体" w:eastAsia="黑体"/>
          <w:b/>
          <w:color w:val="auto"/>
          <w:sz w:val="32"/>
          <w:szCs w:val="32"/>
        </w:rPr>
        <w:t>培养方案</w:t>
      </w:r>
      <w:r>
        <w:rPr>
          <w:rFonts w:hint="eastAsia" w:ascii="黑体" w:hAnsi="黑体" w:eastAsia="黑体"/>
          <w:b/>
          <w:color w:val="auto"/>
          <w:sz w:val="32"/>
          <w:szCs w:val="32"/>
          <w:lang w:val="en-US" w:eastAsia="zh-CN"/>
        </w:rPr>
        <w:t>(2020版）</w:t>
      </w:r>
    </w:p>
    <w:p>
      <w:pPr>
        <w:pStyle w:val="18"/>
        <w:ind w:left="720" w:firstLine="0" w:firstLineChars="0"/>
        <w:jc w:val="center"/>
        <w:rPr>
          <w:b/>
          <w:color w:val="auto"/>
          <w:sz w:val="28"/>
          <w:szCs w:val="28"/>
        </w:rPr>
      </w:pP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一、培养目标</w:t>
      </w:r>
    </w:p>
    <w:p>
      <w:pPr>
        <w:widowControl/>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本专业</w:t>
      </w:r>
      <w:r>
        <w:rPr>
          <w:rFonts w:hint="eastAsia"/>
          <w:color w:val="auto"/>
          <w:sz w:val="24"/>
        </w:rPr>
        <w:t>培养德智体美</w:t>
      </w:r>
      <w:r>
        <w:rPr>
          <w:rFonts w:hint="eastAsia"/>
          <w:color w:val="auto"/>
          <w:sz w:val="24"/>
          <w:lang w:eastAsia="zh-CN"/>
        </w:rPr>
        <w:t>劳</w:t>
      </w:r>
      <w:r>
        <w:rPr>
          <w:rFonts w:hint="eastAsia"/>
          <w:color w:val="auto"/>
          <w:sz w:val="24"/>
        </w:rPr>
        <w:t>全面发展，</w:t>
      </w:r>
      <w:r>
        <w:rPr>
          <w:rFonts w:hint="eastAsia" w:ascii="宋体" w:hAnsi="宋体" w:cs="宋体"/>
          <w:color w:val="auto"/>
          <w:sz w:val="24"/>
          <w:szCs w:val="24"/>
        </w:rPr>
        <w:t>具有扎实的英语基本功、宽阔的国际视野和良好的人文学科素养，掌握外国语言文学、国际经贸、应用经济学、工商管理和国际商法等相关学科的基础理论与实务，具备较强的商务英语实践能力、跨文化交际能力、沟通与思辨能力、创新创业能力以及终身学习能力，能够从事国际商务工作的复合型、应用性英语专门人才。</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上述培养目标可具体描述为以下几项:</w:t>
      </w:r>
    </w:p>
    <w:p>
      <w:pPr>
        <w:pStyle w:val="8"/>
        <w:widowControl/>
        <w:spacing w:beforeAutospacing="0" w:afterAutospacing="0" w:line="400" w:lineRule="exact"/>
        <w:ind w:firstLine="482" w:firstLineChars="200"/>
        <w:rPr>
          <w:rFonts w:ascii="宋体" w:hAnsi="宋体" w:cs="宋体"/>
          <w:color w:val="auto"/>
          <w:szCs w:val="24"/>
        </w:rPr>
      </w:pPr>
      <w:r>
        <w:rPr>
          <w:rFonts w:hint="eastAsia" w:ascii="宋体" w:hAnsi="宋体" w:cs="宋体"/>
          <w:b/>
          <w:bCs/>
          <w:color w:val="auto"/>
          <w:szCs w:val="24"/>
        </w:rPr>
        <w:t>培养目标1</w:t>
      </w:r>
      <w:r>
        <w:rPr>
          <w:rFonts w:hint="eastAsia" w:ascii="宋体" w:hAnsi="宋体" w:cs="宋体"/>
          <w:color w:val="auto"/>
          <w:szCs w:val="24"/>
        </w:rPr>
        <w:t xml:space="preserve"> 具有良好的思想道德素质和高度的社会责任感，有一定的政策水平和组织纪律性；</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 xml:space="preserve">培养目标2 </w:t>
      </w:r>
      <w:r>
        <w:rPr>
          <w:rFonts w:hint="eastAsia" w:ascii="宋体" w:hAnsi="宋体" w:cs="宋体"/>
          <w:color w:val="auto"/>
          <w:sz w:val="24"/>
          <w:szCs w:val="24"/>
        </w:rPr>
        <w:t>具有扎实的英语语言基本功和较强的商务英语听、说、读、写、译能力；</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培养目标3</w:t>
      </w:r>
      <w:r>
        <w:rPr>
          <w:rFonts w:hint="eastAsia" w:ascii="宋体" w:hAnsi="宋体" w:cs="宋体"/>
          <w:color w:val="auto"/>
          <w:sz w:val="24"/>
          <w:szCs w:val="24"/>
        </w:rPr>
        <w:t xml:space="preserve"> 具有文学、语言学和相关贸易对象国的社会与文化知识及其历史、文学等相关的学科知识；</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培养目标4</w:t>
      </w:r>
      <w:r>
        <w:rPr>
          <w:rFonts w:hint="eastAsia" w:ascii="宋体" w:hAnsi="宋体" w:cs="宋体"/>
          <w:color w:val="auto"/>
          <w:sz w:val="24"/>
          <w:szCs w:val="24"/>
        </w:rPr>
        <w:t xml:space="preserve"> 具有较强的跨文化商务沟通能力和人际交往能力；</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培养目标5</w:t>
      </w:r>
      <w:r>
        <w:rPr>
          <w:rFonts w:hint="eastAsia" w:ascii="宋体" w:hAnsi="宋体" w:cs="宋体"/>
          <w:color w:val="auto"/>
          <w:sz w:val="24"/>
          <w:szCs w:val="24"/>
        </w:rPr>
        <w:t xml:space="preserve"> 具备一定的可从事某一专业的英语和国际商务复合的知识；具有经济学、国际贸易、国际贸易实务、国际金融等理论与知识；</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培养目标6</w:t>
      </w:r>
      <w:r>
        <w:rPr>
          <w:rFonts w:hint="eastAsia" w:ascii="宋体" w:hAnsi="宋体" w:cs="宋体"/>
          <w:color w:val="auto"/>
          <w:sz w:val="24"/>
          <w:szCs w:val="24"/>
        </w:rPr>
        <w:t xml:space="preserve"> 在国际商务环境中具有利用现代技术获取信息、分析问题和解决问题的能力；</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培养目标7</w:t>
      </w:r>
      <w:r>
        <w:rPr>
          <w:rFonts w:hint="eastAsia" w:ascii="宋体" w:hAnsi="宋体" w:cs="宋体"/>
          <w:color w:val="auto"/>
          <w:sz w:val="24"/>
          <w:szCs w:val="24"/>
        </w:rPr>
        <w:t xml:space="preserve"> 在国际商务环境中具有一定的商贸实务运作能力和创新创业能力；</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培养目标8</w:t>
      </w:r>
      <w:r>
        <w:rPr>
          <w:rFonts w:hint="eastAsia" w:ascii="宋体" w:hAnsi="宋体" w:cs="宋体"/>
          <w:color w:val="auto"/>
          <w:sz w:val="24"/>
          <w:szCs w:val="24"/>
        </w:rPr>
        <w:t xml:space="preserve"> 掌握独立学习、自主学习的方法，具备终身学习的能力。</w:t>
      </w:r>
    </w:p>
    <w:p>
      <w:pPr>
        <w:ind w:firstLine="562" w:firstLineChars="200"/>
        <w:rPr>
          <w:b/>
          <w:color w:val="auto"/>
          <w:sz w:val="28"/>
          <w:szCs w:val="28"/>
        </w:rPr>
      </w:pPr>
      <w:r>
        <w:rPr>
          <w:rFonts w:hint="eastAsia" w:ascii="黑体" w:hAnsi="黑体" w:eastAsia="黑体"/>
          <w:b/>
          <w:color w:val="auto"/>
          <w:sz w:val="28"/>
          <w:szCs w:val="28"/>
        </w:rPr>
        <w:t>二、毕业要求</w:t>
      </w:r>
      <w:r>
        <w:rPr>
          <w:b/>
          <w:color w:val="auto"/>
          <w:sz w:val="28"/>
          <w:szCs w:val="28"/>
        </w:rPr>
        <w:t xml:space="preserve"> </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1．综合素质要求</w:t>
      </w:r>
    </w:p>
    <w:p>
      <w:pPr>
        <w:spacing w:line="40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1.1思想道德素质：热爱社会主义祖国，拥护中国共产党的领导，具有正确的世界观、人生观和价值观，具有良好的职业道德品质、敬业精神和责任意识、遵纪守法意识。</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1.2人文素质：熟悉中外文化传统和其他相关知识；自觉接受人文精神、科学精神的熏陶。</w:t>
      </w:r>
    </w:p>
    <w:p>
      <w:pPr>
        <w:spacing w:line="40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1.3身心素质：具有健全的体魄、较好的心理承受力；具备文明的行为习惯、良好的身心素质、健全的人格和正确的审美观。</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2．商务英语语言知识与技能要求</w:t>
      </w:r>
    </w:p>
    <w:p>
      <w:pPr>
        <w:pStyle w:val="3"/>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2.1 具备扎实的商务英语语言基础知识，包括语音、语法、词法、句法等知识。</w:t>
      </w:r>
    </w:p>
    <w:p>
      <w:pPr>
        <w:pStyle w:val="3"/>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2.2 具有较强的商务英语听、说、读、写、译能力。</w:t>
      </w:r>
    </w:p>
    <w:p>
      <w:pPr>
        <w:pStyle w:val="3"/>
        <w:spacing w:after="0" w:line="400" w:lineRule="exact"/>
        <w:ind w:left="0" w:leftChars="0" w:firstLine="482" w:firstLineChars="200"/>
        <w:rPr>
          <w:rFonts w:ascii="宋体" w:hAnsi="宋体" w:cs="宋体"/>
          <w:b/>
          <w:bCs/>
          <w:color w:val="auto"/>
          <w:sz w:val="24"/>
          <w:szCs w:val="24"/>
        </w:rPr>
      </w:pPr>
      <w:r>
        <w:rPr>
          <w:rFonts w:hint="eastAsia" w:ascii="宋体" w:hAnsi="宋体" w:cs="宋体"/>
          <w:b/>
          <w:bCs/>
          <w:color w:val="auto"/>
          <w:sz w:val="24"/>
          <w:szCs w:val="24"/>
        </w:rPr>
        <w:t>3.国际商务知识与技能要求</w:t>
      </w:r>
    </w:p>
    <w:p>
      <w:pPr>
        <w:pStyle w:val="3"/>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3.1 具有宽广的商务知识面，较好掌握经济学、管理学、国际贸易、国际金融、电子商务等知识。</w:t>
      </w:r>
    </w:p>
    <w:p>
      <w:pPr>
        <w:pStyle w:val="3"/>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3.2具有从事国际商贸活动、日常商务管理、涉外企事业单位往来活动能力。</w:t>
      </w:r>
    </w:p>
    <w:p>
      <w:pPr>
        <w:pStyle w:val="3"/>
        <w:spacing w:after="0" w:line="400" w:lineRule="exact"/>
        <w:ind w:left="0" w:leftChars="0" w:firstLine="482" w:firstLineChars="200"/>
        <w:rPr>
          <w:rFonts w:ascii="宋体" w:hAnsi="宋体" w:cs="宋体"/>
          <w:b/>
          <w:bCs/>
          <w:color w:val="auto"/>
          <w:sz w:val="24"/>
          <w:szCs w:val="24"/>
        </w:rPr>
      </w:pPr>
      <w:r>
        <w:rPr>
          <w:rFonts w:hint="eastAsia" w:ascii="宋体" w:hAnsi="宋体" w:cs="宋体"/>
          <w:b/>
          <w:bCs/>
          <w:color w:val="auto"/>
          <w:sz w:val="24"/>
          <w:szCs w:val="24"/>
        </w:rPr>
        <w:t>4.跨文化交际能力要求</w:t>
      </w:r>
    </w:p>
    <w:p>
      <w:pPr>
        <w:pStyle w:val="3"/>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4.1了解中外文化和礼仪，熟悉国际惯例，掌握贸易对象国的政治、经济、历史、地理、科技、文化知识。</w:t>
      </w:r>
    </w:p>
    <w:p>
      <w:pPr>
        <w:pStyle w:val="3"/>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4.2具有较强的心理调适与灵活应变能力，能得体地综合运用语言和非语言交际策略进行跨文化商务交际和沟通。</w:t>
      </w:r>
    </w:p>
    <w:p>
      <w:pPr>
        <w:pStyle w:val="3"/>
        <w:numPr>
          <w:ilvl w:val="0"/>
          <w:numId w:val="1"/>
        </w:numPr>
        <w:spacing w:after="0" w:line="400" w:lineRule="exact"/>
        <w:rPr>
          <w:rFonts w:ascii="宋体" w:hAnsi="宋体" w:cs="宋体"/>
          <w:b/>
          <w:bCs/>
          <w:color w:val="auto"/>
          <w:sz w:val="24"/>
          <w:szCs w:val="24"/>
        </w:rPr>
      </w:pPr>
      <w:r>
        <w:rPr>
          <w:rFonts w:hint="eastAsia" w:ascii="宋体" w:hAnsi="宋体" w:cs="宋体"/>
          <w:b/>
          <w:bCs/>
          <w:color w:val="auto"/>
          <w:sz w:val="24"/>
          <w:szCs w:val="24"/>
        </w:rPr>
        <w:t>创新创业能力要求</w:t>
      </w:r>
    </w:p>
    <w:p>
      <w:pPr>
        <w:pStyle w:val="3"/>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具有不断创新的意识和较强的创业能力，有较强的探究精神和创新意识，能利用现有的技术和设备，能运用相关的商务英语知识开展创新创业活动，用逻辑的、系统的、有序的方法发现、分析、解决现实工作中出现的问题。</w:t>
      </w:r>
    </w:p>
    <w:p>
      <w:pPr>
        <w:pStyle w:val="3"/>
        <w:numPr>
          <w:ilvl w:val="0"/>
          <w:numId w:val="2"/>
        </w:numPr>
        <w:spacing w:after="0" w:line="400" w:lineRule="exact"/>
        <w:rPr>
          <w:rFonts w:ascii="宋体" w:hAnsi="宋体" w:cs="宋体"/>
          <w:b/>
          <w:bCs/>
          <w:color w:val="auto"/>
          <w:sz w:val="24"/>
          <w:szCs w:val="24"/>
        </w:rPr>
      </w:pPr>
      <w:r>
        <w:rPr>
          <w:rFonts w:hint="eastAsia" w:ascii="宋体" w:hAnsi="宋体" w:cs="宋体"/>
          <w:b/>
          <w:bCs/>
          <w:color w:val="auto"/>
          <w:sz w:val="24"/>
          <w:szCs w:val="24"/>
        </w:rPr>
        <w:t>学科视野要求</w:t>
      </w:r>
    </w:p>
    <w:p>
      <w:pPr>
        <w:pStyle w:val="3"/>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了解商务英语专业的理论前沿、应用前景和学科最新发展动态，以及互联网+商务英语发展状况。</w:t>
      </w:r>
    </w:p>
    <w:p>
      <w:pPr>
        <w:pStyle w:val="3"/>
        <w:numPr>
          <w:ilvl w:val="0"/>
          <w:numId w:val="3"/>
        </w:numPr>
        <w:spacing w:after="0" w:line="400" w:lineRule="exact"/>
        <w:rPr>
          <w:rFonts w:ascii="宋体" w:hAnsi="宋体" w:cs="宋体"/>
          <w:b/>
          <w:bCs/>
          <w:color w:val="auto"/>
          <w:sz w:val="24"/>
          <w:szCs w:val="24"/>
        </w:rPr>
      </w:pPr>
      <w:r>
        <w:rPr>
          <w:rFonts w:hint="eastAsia" w:ascii="宋体" w:hAnsi="宋体" w:cs="宋体"/>
          <w:b/>
          <w:bCs/>
          <w:color w:val="auto"/>
          <w:sz w:val="24"/>
          <w:szCs w:val="24"/>
        </w:rPr>
        <w:t>科学研究能力要求</w:t>
      </w:r>
    </w:p>
    <w:p>
      <w:pPr>
        <w:pStyle w:val="3"/>
        <w:spacing w:after="0" w:line="400" w:lineRule="exact"/>
        <w:ind w:left="0" w:leftChars="0" w:firstLine="480" w:firstLineChars="200"/>
        <w:rPr>
          <w:rFonts w:ascii="宋体" w:hAnsi="宋体" w:cs="宋体"/>
          <w:b/>
          <w:bCs/>
          <w:color w:val="auto"/>
          <w:sz w:val="24"/>
          <w:szCs w:val="24"/>
        </w:rPr>
      </w:pPr>
      <w:r>
        <w:rPr>
          <w:rFonts w:ascii="宋体" w:hAnsi="宋体"/>
          <w:color w:val="auto"/>
          <w:sz w:val="24"/>
        </w:rPr>
        <w:t>掌握</w:t>
      </w:r>
      <w:r>
        <w:rPr>
          <w:rFonts w:hint="eastAsia" w:ascii="宋体" w:hAnsi="宋体" w:cs="宋体"/>
          <w:color w:val="auto"/>
          <w:sz w:val="24"/>
          <w:szCs w:val="24"/>
        </w:rPr>
        <w:t>一定的</w:t>
      </w:r>
      <w:r>
        <w:rPr>
          <w:rFonts w:ascii="宋体" w:hAnsi="宋体"/>
          <w:color w:val="auto"/>
          <w:sz w:val="24"/>
        </w:rPr>
        <w:t>文献检索、资料查询的方法和撰写科学论文的能力</w:t>
      </w:r>
      <w:r>
        <w:rPr>
          <w:rFonts w:hint="eastAsia" w:ascii="宋体" w:hAnsi="宋体" w:cs="宋体"/>
          <w:color w:val="auto"/>
          <w:sz w:val="24"/>
          <w:szCs w:val="24"/>
        </w:rPr>
        <w:t>，对商务英语领域的复杂问题进行研究，包括设计实验、分析与解释数据、并通过信息综合得到合理有效的结论</w:t>
      </w:r>
    </w:p>
    <w:p>
      <w:pPr>
        <w:pStyle w:val="3"/>
        <w:spacing w:after="0" w:line="400" w:lineRule="exact"/>
        <w:rPr>
          <w:rFonts w:ascii="宋体" w:hAnsi="宋体" w:cs="宋体"/>
          <w:b/>
          <w:bCs/>
          <w:color w:val="auto"/>
          <w:sz w:val="24"/>
          <w:szCs w:val="24"/>
        </w:rPr>
      </w:pPr>
      <w:r>
        <w:rPr>
          <w:rFonts w:hint="eastAsia" w:ascii="宋体" w:hAnsi="宋体" w:cs="宋体"/>
          <w:b/>
          <w:bCs/>
          <w:color w:val="auto"/>
          <w:sz w:val="24"/>
          <w:szCs w:val="24"/>
        </w:rPr>
        <w:t>8. 终生学习能力要求</w:t>
      </w:r>
    </w:p>
    <w:p>
      <w:pPr>
        <w:pStyle w:val="3"/>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具有较强的自主学习能力与整合性学习能力，并能较好的自我管理、自我决策、自我评价，以满足国际商贸行业的相关需求。</w:t>
      </w:r>
    </w:p>
    <w:p>
      <w:pPr>
        <w:pStyle w:val="31"/>
        <w:jc w:val="both"/>
        <w:rPr>
          <w:color w:val="auto"/>
        </w:rPr>
      </w:pPr>
      <w:r>
        <w:rPr>
          <w:color w:val="auto"/>
        </w:rPr>
        <w:t>窗体底端</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三、主干学科</w:t>
      </w:r>
    </w:p>
    <w:p>
      <w:pPr>
        <w:spacing w:line="400" w:lineRule="exact"/>
        <w:ind w:left="482"/>
        <w:rPr>
          <w:rFonts w:ascii="宋体" w:hAnsi="宋体"/>
          <w:b/>
          <w:bCs/>
          <w:color w:val="auto"/>
          <w:sz w:val="28"/>
          <w:szCs w:val="28"/>
        </w:rPr>
      </w:pPr>
      <w:r>
        <w:rPr>
          <w:rFonts w:hint="eastAsia" w:ascii="宋体" w:hAnsi="宋体"/>
          <w:color w:val="auto"/>
          <w:sz w:val="24"/>
        </w:rPr>
        <w:t>外国语言文学、</w:t>
      </w:r>
      <w:r>
        <w:rPr>
          <w:rFonts w:hint="eastAsia"/>
          <w:color w:val="auto"/>
          <w:sz w:val="24"/>
        </w:rPr>
        <w:t>工商管理学、应用经济</w:t>
      </w:r>
      <w:r>
        <w:rPr>
          <w:color w:val="auto"/>
          <w:sz w:val="24"/>
        </w:rPr>
        <w:t>学</w:t>
      </w:r>
      <w:r>
        <w:rPr>
          <w:rFonts w:hint="eastAsia"/>
          <w:color w:val="auto"/>
          <w:sz w:val="24"/>
        </w:rPr>
        <w:t>。</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四、专业核心课程</w:t>
      </w:r>
    </w:p>
    <w:p>
      <w:pPr>
        <w:widowControl/>
        <w:spacing w:line="400" w:lineRule="exact"/>
        <w:ind w:firstLine="470" w:firstLineChars="196"/>
        <w:jc w:val="left"/>
        <w:rPr>
          <w:rFonts w:ascii="黑体"/>
          <w:b/>
          <w:bCs/>
          <w:color w:val="000000" w:themeColor="text1"/>
          <w:sz w:val="28"/>
          <w:szCs w:val="28"/>
          <w14:textFill>
            <w14:solidFill>
              <w14:schemeClr w14:val="tx1"/>
            </w14:solidFill>
          </w14:textFill>
        </w:rPr>
      </w:pPr>
      <w:r>
        <w:rPr>
          <w:rFonts w:hint="eastAsia" w:ascii="宋体" w:hAnsi="宋体" w:cs="宋体"/>
          <w:color w:val="auto"/>
          <w:kern w:val="0"/>
          <w:sz w:val="24"/>
        </w:rPr>
        <w:t>综合商务英语、高级英语、</w:t>
      </w:r>
      <w:r>
        <w:rPr>
          <w:rFonts w:hint="eastAsia" w:ascii="宋体" w:hAnsi="宋体" w:cs="宋体"/>
          <w:color w:val="000000" w:themeColor="text1"/>
          <w:kern w:val="0"/>
          <w:sz w:val="24"/>
          <w14:textFill>
            <w14:solidFill>
              <w14:schemeClr w14:val="tx1"/>
            </w14:solidFill>
          </w14:textFill>
        </w:rPr>
        <w:t>英语</w:t>
      </w:r>
      <w:r>
        <w:rPr>
          <w:rFonts w:hint="eastAsia" w:ascii="宋体" w:hAnsi="宋体" w:cs="宋体"/>
          <w:color w:val="000000" w:themeColor="text1"/>
          <w:kern w:val="0"/>
          <w:sz w:val="24"/>
          <w:lang w:eastAsia="zh-CN"/>
          <w14:textFill>
            <w14:solidFill>
              <w14:schemeClr w14:val="tx1"/>
            </w14:solidFill>
          </w14:textFill>
        </w:rPr>
        <w:t>视听</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商务英语阅读、商务英语口语、商务英语笔译、商务英语口译</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外贸函电、国际贸易理论与实务、国际贸易单证等。</w:t>
      </w:r>
    </w:p>
    <w:p>
      <w:pPr>
        <w:ind w:firstLine="562" w:firstLineChars="200"/>
        <w:rPr>
          <w:rFonts w:hint="eastAsia" w:ascii="宋体" w:hAnsi="宋体"/>
          <w:color w:val="000000" w:themeColor="text1"/>
          <w:sz w:val="24"/>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五、主要实践环节</w:t>
      </w:r>
    </w:p>
    <w:p>
      <w:pPr>
        <w:spacing w:line="400" w:lineRule="exact"/>
        <w:ind w:firstLine="470" w:firstLineChars="196"/>
        <w:rPr>
          <w:rFonts w:asci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英语语言综合训练、读书报告</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商务环境实训、国际贸易模拟实训、跨境电商实训、毕业论文、毕业实习。</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六、学制、学位及毕业学分要求</w:t>
      </w:r>
    </w:p>
    <w:p>
      <w:pPr>
        <w:spacing w:line="480" w:lineRule="exact"/>
        <w:ind w:firstLine="480" w:firstLineChars="200"/>
        <w:rPr>
          <w:rFonts w:ascii="宋体"/>
          <w:color w:val="auto"/>
          <w:sz w:val="24"/>
        </w:rPr>
      </w:pPr>
      <w:r>
        <w:rPr>
          <w:rFonts w:hint="eastAsia" w:ascii="宋体" w:hAnsi="宋体"/>
          <w:color w:val="auto"/>
          <w:sz w:val="24"/>
        </w:rPr>
        <w:t>基本学制为</w:t>
      </w:r>
      <w:r>
        <w:rPr>
          <w:rFonts w:ascii="宋体" w:hAnsi="宋体"/>
          <w:color w:val="auto"/>
          <w:sz w:val="24"/>
        </w:rPr>
        <w:t>2</w:t>
      </w:r>
      <w:r>
        <w:rPr>
          <w:rFonts w:hint="eastAsia" w:ascii="宋体" w:hAnsi="宋体"/>
          <w:color w:val="auto"/>
          <w:sz w:val="24"/>
        </w:rPr>
        <w:t>年，最长4年。专升本学生修完本专业人才培养方案所规定的各类学分达到</w:t>
      </w:r>
      <w:r>
        <w:rPr>
          <w:rFonts w:ascii="宋体" w:hAnsi="宋体"/>
          <w:color w:val="auto"/>
          <w:sz w:val="24"/>
        </w:rPr>
        <w:t xml:space="preserve"> </w:t>
      </w:r>
      <w:r>
        <w:rPr>
          <w:rFonts w:hint="eastAsia" w:ascii="宋体" w:hAnsi="宋体"/>
          <w:color w:val="auto"/>
          <w:sz w:val="24"/>
        </w:rPr>
        <w:t>85+2学分（其中2学分</w:t>
      </w:r>
      <w:r>
        <w:rPr>
          <w:rFonts w:hint="eastAsia" w:ascii="宋体" w:hAnsi="宋体"/>
          <w:color w:val="auto"/>
          <w:sz w:val="24"/>
          <w:lang w:eastAsia="zh-CN"/>
        </w:rPr>
        <w:t>为</w:t>
      </w:r>
      <w:r>
        <w:rPr>
          <w:rFonts w:hint="eastAsia" w:ascii="宋体" w:hAnsi="宋体"/>
          <w:color w:val="auto"/>
          <w:sz w:val="24"/>
        </w:rPr>
        <w:t>第二课堂 2学分），符合《衢州学院学士学位授予办法》，授予文学学士学位。</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七、毕业要求对培养目标的支撑矩阵</w:t>
      </w:r>
    </w:p>
    <w:p>
      <w:pPr>
        <w:pStyle w:val="18"/>
        <w:spacing w:line="540" w:lineRule="exact"/>
        <w:ind w:left="720" w:leftChars="343" w:firstLine="120" w:firstLineChars="50"/>
        <w:rPr>
          <w:rFonts w:ascii="宋体"/>
          <w:color w:val="auto"/>
          <w:sz w:val="24"/>
          <w:szCs w:val="24"/>
        </w:rPr>
      </w:pPr>
      <w:r>
        <w:rPr>
          <w:rFonts w:hint="eastAsia" w:ascii="宋体" w:hAnsi="宋体"/>
          <w:color w:val="auto"/>
          <w:sz w:val="24"/>
          <w:szCs w:val="24"/>
        </w:rPr>
        <w:t>毕业要求对培养目标的支撑矩阵（附表</w:t>
      </w:r>
      <w:r>
        <w:rPr>
          <w:rFonts w:ascii="宋体" w:hAnsi="宋体"/>
          <w:color w:val="auto"/>
          <w:sz w:val="24"/>
          <w:szCs w:val="24"/>
        </w:rPr>
        <w:t>1</w:t>
      </w:r>
      <w:r>
        <w:rPr>
          <w:rFonts w:hint="eastAsia" w:ascii="宋体" w:hAnsi="宋体"/>
          <w:color w:val="auto"/>
          <w:sz w:val="24"/>
          <w:szCs w:val="24"/>
        </w:rPr>
        <w:t>）</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八、毕业要求达成矩阵</w:t>
      </w:r>
    </w:p>
    <w:p>
      <w:pPr>
        <w:spacing w:line="480" w:lineRule="exact"/>
        <w:ind w:firstLine="840" w:firstLineChars="350"/>
        <w:rPr>
          <w:rFonts w:ascii="宋体"/>
          <w:color w:val="auto"/>
          <w:sz w:val="24"/>
          <w:szCs w:val="24"/>
        </w:rPr>
      </w:pPr>
      <w:r>
        <w:rPr>
          <w:rFonts w:hint="eastAsia" w:ascii="宋体" w:hAnsi="宋体"/>
          <w:color w:val="auto"/>
          <w:sz w:val="24"/>
          <w:szCs w:val="24"/>
        </w:rPr>
        <w:t>毕业要求达成矩阵（附表</w:t>
      </w:r>
      <w:r>
        <w:rPr>
          <w:rFonts w:ascii="宋体" w:hAnsi="宋体"/>
          <w:color w:val="auto"/>
          <w:sz w:val="24"/>
          <w:szCs w:val="24"/>
        </w:rPr>
        <w:t>2</w:t>
      </w:r>
      <w:r>
        <w:rPr>
          <w:rFonts w:hint="eastAsia" w:ascii="宋体" w:hAnsi="宋体"/>
          <w:color w:val="auto"/>
          <w:sz w:val="24"/>
          <w:szCs w:val="24"/>
        </w:rPr>
        <w:t>）</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九、专业课程设置与教学进程计划表</w:t>
      </w:r>
    </w:p>
    <w:p>
      <w:pPr>
        <w:pStyle w:val="18"/>
        <w:spacing w:line="360" w:lineRule="auto"/>
        <w:ind w:firstLine="720" w:firstLineChars="300"/>
        <w:rPr>
          <w:rFonts w:ascii="宋体"/>
          <w:color w:val="auto"/>
          <w:sz w:val="24"/>
          <w:szCs w:val="24"/>
        </w:rPr>
      </w:pPr>
      <w:r>
        <w:rPr>
          <w:rFonts w:hint="eastAsia" w:ascii="宋体" w:hAnsi="宋体"/>
          <w:color w:val="auto"/>
          <w:sz w:val="24"/>
          <w:szCs w:val="24"/>
        </w:rPr>
        <w:t>课程设置与教学进程计划表（专升本）（附表</w:t>
      </w:r>
      <w:r>
        <w:rPr>
          <w:rFonts w:hint="eastAsia" w:ascii="宋体" w:hAnsi="宋体"/>
          <w:color w:val="auto"/>
          <w:sz w:val="24"/>
          <w:szCs w:val="24"/>
          <w:lang w:val="en-US" w:eastAsia="zh-CN"/>
        </w:rPr>
        <w:t>3</w:t>
      </w:r>
      <w:r>
        <w:rPr>
          <w:rFonts w:hint="eastAsia" w:ascii="宋体" w:hAnsi="宋体"/>
          <w:color w:val="auto"/>
          <w:sz w:val="24"/>
          <w:szCs w:val="24"/>
        </w:rPr>
        <w:t>）</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十、课程学分、学时分布情况表</w:t>
      </w:r>
    </w:p>
    <w:p>
      <w:pPr>
        <w:pStyle w:val="18"/>
        <w:spacing w:line="540" w:lineRule="exact"/>
        <w:ind w:left="720" w:firstLine="0" w:firstLineChars="0"/>
        <w:rPr>
          <w:rFonts w:ascii="宋体"/>
          <w:color w:val="auto"/>
          <w:sz w:val="24"/>
          <w:szCs w:val="24"/>
        </w:rPr>
      </w:pPr>
      <w:r>
        <w:rPr>
          <w:rFonts w:hint="eastAsia" w:ascii="宋体" w:hAnsi="宋体"/>
          <w:color w:val="auto"/>
          <w:sz w:val="24"/>
          <w:szCs w:val="24"/>
        </w:rPr>
        <w:t>课程学分（学时）分布情况表（附表</w:t>
      </w:r>
      <w:r>
        <w:rPr>
          <w:rFonts w:hint="eastAsia" w:ascii="宋体" w:hAnsi="宋体"/>
          <w:color w:val="auto"/>
          <w:sz w:val="24"/>
          <w:szCs w:val="24"/>
          <w:lang w:val="en-US" w:eastAsia="zh-CN"/>
        </w:rPr>
        <w:t>4</w:t>
      </w:r>
      <w:r>
        <w:rPr>
          <w:rFonts w:hint="eastAsia" w:ascii="宋体" w:hAnsi="宋体"/>
          <w:color w:val="auto"/>
          <w:sz w:val="24"/>
          <w:szCs w:val="24"/>
        </w:rPr>
        <w:t>）</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十一、课程地图</w:t>
      </w:r>
    </w:p>
    <w:p>
      <w:pPr>
        <w:ind w:firstLine="720" w:firstLineChars="300"/>
        <w:rPr>
          <w:rFonts w:ascii="宋体"/>
          <w:color w:val="auto"/>
          <w:sz w:val="24"/>
          <w:szCs w:val="24"/>
        </w:rPr>
      </w:pPr>
      <w:r>
        <w:rPr>
          <w:rFonts w:hint="eastAsia" w:ascii="宋体" w:hAnsi="宋体"/>
          <w:color w:val="auto"/>
          <w:sz w:val="24"/>
          <w:szCs w:val="24"/>
        </w:rPr>
        <w:t>课程地图（附图</w:t>
      </w:r>
      <w:r>
        <w:rPr>
          <w:rFonts w:ascii="宋体" w:hAnsi="宋体"/>
          <w:color w:val="auto"/>
          <w:sz w:val="24"/>
          <w:szCs w:val="24"/>
        </w:rPr>
        <w:t>1</w:t>
      </w:r>
      <w:r>
        <w:rPr>
          <w:rFonts w:hint="eastAsia" w:ascii="宋体" w:hAnsi="宋体"/>
          <w:color w:val="auto"/>
          <w:sz w:val="24"/>
          <w:szCs w:val="24"/>
        </w:rPr>
        <w:t>）</w:t>
      </w:r>
    </w:p>
    <w:p>
      <w:pPr>
        <w:ind w:firstLine="720" w:firstLineChars="300"/>
        <w:rPr>
          <w:rFonts w:ascii="宋体"/>
          <w:color w:val="auto"/>
          <w:sz w:val="24"/>
          <w:szCs w:val="24"/>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hint="eastAsia" w:ascii="宋体" w:hAnsi="宋体"/>
          <w:color w:val="auto"/>
          <w:szCs w:val="32"/>
        </w:rPr>
      </w:pPr>
    </w:p>
    <w:p>
      <w:pPr>
        <w:spacing w:line="540" w:lineRule="exact"/>
        <w:rPr>
          <w:rFonts w:ascii="宋体" w:hAnsi="宋体"/>
          <w:color w:val="auto"/>
          <w:szCs w:val="32"/>
        </w:rPr>
      </w:pPr>
    </w:p>
    <w:p>
      <w:pPr>
        <w:spacing w:line="540" w:lineRule="exact"/>
        <w:rPr>
          <w:rFonts w:hint="eastAsia" w:ascii="宋体" w:hAnsi="宋体"/>
          <w:color w:val="auto"/>
          <w:szCs w:val="32"/>
        </w:rPr>
      </w:pPr>
    </w:p>
    <w:p>
      <w:pPr>
        <w:spacing w:line="540" w:lineRule="exact"/>
        <w:rPr>
          <w:rFonts w:hint="eastAsia" w:ascii="宋体" w:hAnsi="宋体"/>
          <w:color w:val="auto"/>
          <w:szCs w:val="32"/>
        </w:rPr>
      </w:pPr>
    </w:p>
    <w:p>
      <w:pPr>
        <w:spacing w:line="540" w:lineRule="exact"/>
        <w:rPr>
          <w:rFonts w:hint="eastAsia" w:ascii="宋体" w:hAnsi="宋体"/>
          <w:color w:val="auto"/>
          <w:szCs w:val="32"/>
        </w:rPr>
      </w:pPr>
    </w:p>
    <w:p>
      <w:pPr>
        <w:spacing w:line="540" w:lineRule="exact"/>
        <w:rPr>
          <w:rFonts w:hint="eastAsia" w:ascii="宋体" w:hAnsi="宋体"/>
          <w:color w:val="auto"/>
          <w:szCs w:val="32"/>
        </w:rPr>
      </w:pPr>
    </w:p>
    <w:p>
      <w:pPr>
        <w:spacing w:line="540" w:lineRule="exact"/>
        <w:rPr>
          <w:rFonts w:hint="eastAsia" w:ascii="宋体" w:hAnsi="宋体"/>
          <w:color w:val="auto"/>
          <w:szCs w:val="32"/>
        </w:rPr>
      </w:pPr>
    </w:p>
    <w:p>
      <w:pPr>
        <w:spacing w:line="540" w:lineRule="exact"/>
        <w:rPr>
          <w:rFonts w:hint="eastAsia" w:ascii="宋体" w:hAnsi="宋体"/>
          <w:color w:val="auto"/>
          <w:szCs w:val="32"/>
        </w:rPr>
      </w:pPr>
    </w:p>
    <w:p>
      <w:pPr>
        <w:spacing w:line="540" w:lineRule="exact"/>
        <w:rPr>
          <w:rFonts w:ascii="宋体"/>
          <w:color w:val="auto"/>
          <w:szCs w:val="32"/>
        </w:rPr>
      </w:pPr>
      <w:r>
        <w:rPr>
          <w:rFonts w:hint="eastAsia" w:ascii="宋体" w:hAnsi="宋体"/>
          <w:color w:val="auto"/>
          <w:szCs w:val="32"/>
        </w:rPr>
        <w:t>附表</w:t>
      </w:r>
      <w:r>
        <w:rPr>
          <w:rFonts w:ascii="宋体" w:hAnsi="宋体"/>
          <w:color w:val="auto"/>
          <w:szCs w:val="32"/>
        </w:rPr>
        <w:t>1</w:t>
      </w:r>
      <w:r>
        <w:rPr>
          <w:rFonts w:hint="eastAsia" w:ascii="宋体" w:hAnsi="宋体"/>
          <w:color w:val="auto"/>
          <w:szCs w:val="32"/>
        </w:rPr>
        <w:t>：</w:t>
      </w:r>
    </w:p>
    <w:p>
      <w:pPr>
        <w:spacing w:before="156" w:beforeLines="50" w:after="156" w:afterLines="50" w:line="390" w:lineRule="exact"/>
        <w:jc w:val="center"/>
        <w:rPr>
          <w:rFonts w:ascii="宋体" w:cs="宋体"/>
          <w:b/>
          <w:color w:val="auto"/>
          <w:kern w:val="0"/>
          <w:sz w:val="24"/>
          <w:szCs w:val="24"/>
        </w:rPr>
      </w:pPr>
      <w:r>
        <w:rPr>
          <w:rFonts w:hint="eastAsia" w:ascii="宋体" w:hAnsi="宋体"/>
          <w:b/>
          <w:bCs/>
          <w:color w:val="auto"/>
          <w:sz w:val="24"/>
          <w:szCs w:val="24"/>
        </w:rPr>
        <w:t>表</w:t>
      </w:r>
      <w:r>
        <w:rPr>
          <w:rFonts w:ascii="宋体" w:hAnsi="宋体"/>
          <w:b/>
          <w:bCs/>
          <w:color w:val="auto"/>
          <w:sz w:val="24"/>
          <w:szCs w:val="24"/>
        </w:rPr>
        <w:t xml:space="preserve">1  </w:t>
      </w:r>
      <w:r>
        <w:rPr>
          <w:rFonts w:hint="eastAsia" w:ascii="宋体" w:hAnsi="宋体"/>
          <w:b/>
          <w:bCs/>
          <w:color w:val="auto"/>
          <w:sz w:val="24"/>
          <w:szCs w:val="24"/>
        </w:rPr>
        <w:t>毕业要求对培养目标的支撑矩阵</w:t>
      </w:r>
    </w:p>
    <w:tbl>
      <w:tblPr>
        <w:tblStyle w:val="9"/>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985"/>
        <w:gridCol w:w="985"/>
        <w:gridCol w:w="985"/>
        <w:gridCol w:w="985"/>
        <w:gridCol w:w="985"/>
        <w:gridCol w:w="985"/>
        <w:gridCol w:w="98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widowControl/>
              <w:spacing w:line="360" w:lineRule="exact"/>
              <w:jc w:val="center"/>
              <w:rPr>
                <w:rFonts w:ascii="宋体" w:cs="宋体"/>
                <w:color w:val="auto"/>
                <w:spacing w:val="-14"/>
                <w:kern w:val="0"/>
                <w:szCs w:val="21"/>
              </w:rPr>
            </w:pPr>
            <w:r>
              <w:rPr>
                <w:rFonts w:hint="eastAsia" w:ascii="宋体" w:hAnsi="宋体" w:cs="宋体"/>
                <w:color w:val="auto"/>
                <w:spacing w:val="-14"/>
                <w:kern w:val="0"/>
                <w:szCs w:val="21"/>
              </w:rPr>
              <w:t>毕业要求</w:t>
            </w:r>
          </w:p>
        </w:tc>
        <w:tc>
          <w:tcPr>
            <w:tcW w:w="985" w:type="dxa"/>
          </w:tcPr>
          <w:p>
            <w:pPr>
              <w:widowControl/>
              <w:spacing w:line="360" w:lineRule="exact"/>
              <w:jc w:val="center"/>
              <w:rPr>
                <w:rFonts w:ascii="宋体" w:hAnsi="宋体" w:cs="宋体"/>
                <w:color w:val="auto"/>
                <w:spacing w:val="-20"/>
                <w:kern w:val="0"/>
                <w:szCs w:val="21"/>
              </w:rPr>
            </w:pPr>
            <w:r>
              <w:rPr>
                <w:rFonts w:hint="eastAsia" w:ascii="宋体" w:hAnsi="宋体" w:cs="宋体"/>
                <w:color w:val="auto"/>
                <w:spacing w:val="-20"/>
                <w:kern w:val="0"/>
                <w:szCs w:val="21"/>
              </w:rPr>
              <w:t>培养目标</w:t>
            </w:r>
            <w:r>
              <w:rPr>
                <w:rFonts w:ascii="宋体" w:hAnsi="宋体" w:cs="宋体"/>
                <w:color w:val="auto"/>
                <w:spacing w:val="-20"/>
                <w:kern w:val="0"/>
                <w:szCs w:val="21"/>
              </w:rPr>
              <w:t>1</w:t>
            </w:r>
          </w:p>
        </w:tc>
        <w:tc>
          <w:tcPr>
            <w:tcW w:w="985" w:type="dxa"/>
          </w:tcPr>
          <w:p>
            <w:pPr>
              <w:widowControl/>
              <w:spacing w:line="360" w:lineRule="exact"/>
              <w:jc w:val="center"/>
              <w:rPr>
                <w:rFonts w:ascii="宋体" w:hAnsi="宋体" w:cs="宋体"/>
                <w:color w:val="auto"/>
                <w:spacing w:val="-20"/>
                <w:kern w:val="0"/>
                <w:szCs w:val="21"/>
              </w:rPr>
            </w:pPr>
            <w:r>
              <w:rPr>
                <w:rFonts w:hint="eastAsia" w:ascii="宋体" w:hAnsi="宋体" w:cs="宋体"/>
                <w:color w:val="auto"/>
                <w:spacing w:val="-20"/>
                <w:kern w:val="0"/>
                <w:szCs w:val="21"/>
              </w:rPr>
              <w:t>培养目标</w:t>
            </w:r>
            <w:r>
              <w:rPr>
                <w:rFonts w:ascii="宋体" w:hAnsi="宋体" w:cs="宋体"/>
                <w:color w:val="auto"/>
                <w:spacing w:val="-20"/>
                <w:kern w:val="0"/>
                <w:szCs w:val="21"/>
              </w:rPr>
              <w:t>2</w:t>
            </w:r>
          </w:p>
        </w:tc>
        <w:tc>
          <w:tcPr>
            <w:tcW w:w="985" w:type="dxa"/>
          </w:tcPr>
          <w:p>
            <w:pPr>
              <w:widowControl/>
              <w:spacing w:line="360" w:lineRule="exact"/>
              <w:jc w:val="center"/>
              <w:rPr>
                <w:rFonts w:ascii="宋体" w:hAnsi="宋体" w:cs="宋体"/>
                <w:color w:val="auto"/>
                <w:spacing w:val="-20"/>
                <w:kern w:val="0"/>
                <w:szCs w:val="21"/>
              </w:rPr>
            </w:pPr>
            <w:r>
              <w:rPr>
                <w:rFonts w:hint="eastAsia" w:ascii="宋体" w:hAnsi="宋体" w:cs="宋体"/>
                <w:color w:val="auto"/>
                <w:spacing w:val="-20"/>
                <w:kern w:val="0"/>
                <w:szCs w:val="21"/>
              </w:rPr>
              <w:t>培养目标</w:t>
            </w:r>
            <w:r>
              <w:rPr>
                <w:rFonts w:ascii="宋体" w:hAnsi="宋体" w:cs="宋体"/>
                <w:color w:val="auto"/>
                <w:spacing w:val="-20"/>
                <w:kern w:val="0"/>
                <w:szCs w:val="21"/>
              </w:rPr>
              <w:t>3</w:t>
            </w:r>
          </w:p>
        </w:tc>
        <w:tc>
          <w:tcPr>
            <w:tcW w:w="985" w:type="dxa"/>
          </w:tcPr>
          <w:p>
            <w:pPr>
              <w:widowControl/>
              <w:spacing w:line="360" w:lineRule="exact"/>
              <w:jc w:val="center"/>
              <w:rPr>
                <w:rFonts w:ascii="宋体" w:hAnsi="宋体" w:cs="宋体"/>
                <w:color w:val="auto"/>
                <w:spacing w:val="-20"/>
                <w:kern w:val="0"/>
                <w:szCs w:val="21"/>
              </w:rPr>
            </w:pPr>
            <w:r>
              <w:rPr>
                <w:rFonts w:hint="eastAsia" w:ascii="宋体" w:hAnsi="宋体" w:cs="宋体"/>
                <w:color w:val="auto"/>
                <w:spacing w:val="-20"/>
                <w:kern w:val="0"/>
                <w:szCs w:val="21"/>
              </w:rPr>
              <w:t>培养目标</w:t>
            </w:r>
            <w:r>
              <w:rPr>
                <w:rFonts w:ascii="宋体" w:hAnsi="宋体" w:cs="宋体"/>
                <w:color w:val="auto"/>
                <w:spacing w:val="-20"/>
                <w:kern w:val="0"/>
                <w:szCs w:val="21"/>
              </w:rPr>
              <w:t>4</w:t>
            </w:r>
          </w:p>
        </w:tc>
        <w:tc>
          <w:tcPr>
            <w:tcW w:w="985" w:type="dxa"/>
          </w:tcPr>
          <w:p>
            <w:pPr>
              <w:widowControl/>
              <w:spacing w:line="360" w:lineRule="exact"/>
              <w:jc w:val="center"/>
              <w:rPr>
                <w:rFonts w:ascii="宋体" w:hAnsi="宋体" w:cs="宋体"/>
                <w:color w:val="auto"/>
                <w:spacing w:val="-20"/>
                <w:kern w:val="0"/>
                <w:szCs w:val="21"/>
              </w:rPr>
            </w:pPr>
            <w:r>
              <w:rPr>
                <w:rFonts w:hint="eastAsia" w:ascii="宋体" w:hAnsi="宋体" w:cs="宋体"/>
                <w:color w:val="auto"/>
                <w:spacing w:val="-20"/>
                <w:kern w:val="0"/>
                <w:szCs w:val="21"/>
              </w:rPr>
              <w:t>培养目标</w:t>
            </w:r>
            <w:r>
              <w:rPr>
                <w:rFonts w:ascii="宋体" w:hAnsi="宋体" w:cs="宋体"/>
                <w:color w:val="auto"/>
                <w:spacing w:val="-20"/>
                <w:kern w:val="0"/>
                <w:szCs w:val="21"/>
              </w:rPr>
              <w:t>5</w:t>
            </w:r>
          </w:p>
        </w:tc>
        <w:tc>
          <w:tcPr>
            <w:tcW w:w="985" w:type="dxa"/>
          </w:tcPr>
          <w:p>
            <w:pPr>
              <w:widowControl/>
              <w:spacing w:line="360" w:lineRule="exact"/>
              <w:jc w:val="center"/>
              <w:rPr>
                <w:rFonts w:ascii="宋体" w:cs="宋体"/>
                <w:color w:val="auto"/>
                <w:spacing w:val="-20"/>
                <w:kern w:val="0"/>
                <w:szCs w:val="21"/>
              </w:rPr>
            </w:pPr>
            <w:r>
              <w:rPr>
                <w:rFonts w:hint="eastAsia" w:ascii="宋体" w:hAnsi="宋体" w:cs="宋体"/>
                <w:color w:val="auto"/>
                <w:spacing w:val="-20"/>
                <w:kern w:val="0"/>
                <w:szCs w:val="21"/>
              </w:rPr>
              <w:t>培养目标6</w:t>
            </w:r>
          </w:p>
        </w:tc>
        <w:tc>
          <w:tcPr>
            <w:tcW w:w="985" w:type="dxa"/>
          </w:tcPr>
          <w:p>
            <w:pPr>
              <w:widowControl/>
              <w:spacing w:line="360" w:lineRule="exact"/>
              <w:jc w:val="center"/>
              <w:rPr>
                <w:rFonts w:ascii="宋体" w:cs="宋体"/>
                <w:color w:val="auto"/>
                <w:spacing w:val="-20"/>
                <w:kern w:val="0"/>
                <w:szCs w:val="21"/>
              </w:rPr>
            </w:pPr>
            <w:r>
              <w:rPr>
                <w:rFonts w:hint="eastAsia" w:ascii="宋体" w:hAnsi="宋体" w:cs="宋体"/>
                <w:color w:val="auto"/>
                <w:spacing w:val="-20"/>
                <w:kern w:val="0"/>
                <w:szCs w:val="21"/>
              </w:rPr>
              <w:t>培养目标7</w:t>
            </w:r>
          </w:p>
        </w:tc>
        <w:tc>
          <w:tcPr>
            <w:tcW w:w="985" w:type="dxa"/>
          </w:tcPr>
          <w:p>
            <w:pPr>
              <w:widowControl/>
              <w:spacing w:line="360" w:lineRule="exact"/>
              <w:jc w:val="center"/>
              <w:rPr>
                <w:rFonts w:ascii="宋体" w:cs="宋体"/>
                <w:color w:val="auto"/>
                <w:spacing w:val="-20"/>
                <w:kern w:val="0"/>
                <w:szCs w:val="21"/>
              </w:rPr>
            </w:pPr>
            <w:r>
              <w:rPr>
                <w:rFonts w:hint="eastAsia" w:ascii="宋体" w:hAnsi="宋体" w:cs="宋体"/>
                <w:color w:val="auto"/>
                <w:spacing w:val="-20"/>
                <w:kern w:val="0"/>
                <w:szCs w:val="21"/>
              </w:rPr>
              <w:t>培养目标8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毕业要求</w:t>
            </w:r>
            <w:r>
              <w:rPr>
                <w:rFonts w:ascii="宋体" w:hAnsi="宋体" w:cs="宋体"/>
                <w:color w:val="auto"/>
                <w:kern w:val="0"/>
                <w:szCs w:val="21"/>
              </w:rPr>
              <w:t>1</w:t>
            </w: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color w:val="auto"/>
              </w:rPr>
            </w:pPr>
            <w:r>
              <w:rPr>
                <w:rFonts w:hint="eastAsia" w:ascii="宋体" w:hAnsi="宋体" w:cs="宋体"/>
                <w:color w:val="auto"/>
                <w:kern w:val="0"/>
                <w:szCs w:val="21"/>
              </w:rPr>
              <w:t>毕业要求</w:t>
            </w:r>
            <w:r>
              <w:rPr>
                <w:rFonts w:ascii="宋体" w:hAnsi="宋体" w:cs="宋体"/>
                <w:color w:val="auto"/>
                <w:kern w:val="0"/>
                <w:szCs w:val="21"/>
              </w:rPr>
              <w:t>2</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color w:val="auto"/>
              </w:rPr>
            </w:pPr>
            <w:r>
              <w:rPr>
                <w:rFonts w:hint="eastAsia" w:ascii="宋体" w:hAnsi="宋体" w:cs="宋体"/>
                <w:color w:val="auto"/>
                <w:kern w:val="0"/>
                <w:szCs w:val="21"/>
              </w:rPr>
              <w:t>毕业要求</w:t>
            </w:r>
            <w:r>
              <w:rPr>
                <w:rFonts w:ascii="宋体" w:hAnsi="宋体" w:cs="宋体"/>
                <w:color w:val="auto"/>
                <w:kern w:val="0"/>
                <w:szCs w:val="21"/>
              </w:rPr>
              <w:t>3</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color w:val="auto"/>
              </w:rPr>
            </w:pPr>
            <w:r>
              <w:rPr>
                <w:rFonts w:hint="eastAsia" w:ascii="宋体" w:hAnsi="宋体" w:cs="宋体"/>
                <w:color w:val="auto"/>
                <w:kern w:val="0"/>
                <w:szCs w:val="21"/>
              </w:rPr>
              <w:t>毕业要求</w:t>
            </w:r>
            <w:r>
              <w:rPr>
                <w:rFonts w:ascii="宋体" w:hAnsi="宋体" w:cs="宋体"/>
                <w:color w:val="auto"/>
                <w:kern w:val="0"/>
                <w:szCs w:val="21"/>
              </w:rPr>
              <w:t>4</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color w:val="auto"/>
              </w:rPr>
            </w:pPr>
            <w:r>
              <w:rPr>
                <w:rFonts w:hint="eastAsia" w:ascii="宋体" w:hAnsi="宋体" w:cs="宋体"/>
                <w:color w:val="auto"/>
                <w:kern w:val="0"/>
                <w:szCs w:val="21"/>
              </w:rPr>
              <w:t>毕业要求</w:t>
            </w:r>
            <w:r>
              <w:rPr>
                <w:rFonts w:ascii="宋体" w:hAnsi="宋体" w:cs="宋体"/>
                <w:color w:val="auto"/>
                <w:kern w:val="0"/>
                <w:szCs w:val="21"/>
              </w:rPr>
              <w:t>5</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宋体" w:hAnsi="宋体" w:cs="宋体"/>
                <w:color w:val="auto"/>
                <w:kern w:val="0"/>
                <w:szCs w:val="21"/>
              </w:rPr>
            </w:pPr>
            <w:r>
              <w:rPr>
                <w:rFonts w:hint="eastAsia" w:ascii="宋体" w:hAnsi="宋体" w:cs="宋体"/>
                <w:color w:val="auto"/>
                <w:kern w:val="0"/>
                <w:szCs w:val="21"/>
              </w:rPr>
              <w:t>毕业要求6</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Arial" w:hAnsi="Arial" w:cs="Arial"/>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宋体" w:hAnsi="宋体" w:cs="宋体"/>
                <w:color w:val="auto"/>
                <w:kern w:val="0"/>
                <w:szCs w:val="21"/>
              </w:rPr>
            </w:pPr>
            <w:r>
              <w:rPr>
                <w:rFonts w:hint="eastAsia" w:ascii="宋体" w:hAnsi="宋体" w:cs="宋体"/>
                <w:color w:val="auto"/>
                <w:kern w:val="0"/>
                <w:szCs w:val="21"/>
              </w:rPr>
              <w:t>毕业要求7</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宋体" w:hAnsi="宋体" w:cs="宋体"/>
                <w:color w:val="auto"/>
                <w:kern w:val="0"/>
                <w:szCs w:val="21"/>
              </w:rPr>
            </w:pPr>
            <w:r>
              <w:rPr>
                <w:rFonts w:hint="eastAsia" w:ascii="宋体" w:hAnsi="宋体" w:cs="宋体"/>
                <w:color w:val="auto"/>
                <w:kern w:val="0"/>
                <w:szCs w:val="21"/>
              </w:rPr>
              <w:t>毕业要求8</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r>
              <w:rPr>
                <w:rFonts w:ascii="Arial" w:hAnsi="Arial" w:cs="Arial"/>
                <w:color w:val="auto"/>
                <w:kern w:val="0"/>
                <w:szCs w:val="21"/>
              </w:rPr>
              <w:t>√</w:t>
            </w:r>
          </w:p>
        </w:tc>
      </w:tr>
    </w:tbl>
    <w:p>
      <w:pPr>
        <w:spacing w:line="540" w:lineRule="exact"/>
        <w:rPr>
          <w:rFonts w:asci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color w:val="auto"/>
          <w:szCs w:val="32"/>
        </w:rPr>
      </w:pPr>
      <w:r>
        <w:rPr>
          <w:rFonts w:hint="eastAsia" w:ascii="宋体" w:hAnsi="宋体"/>
          <w:color w:val="auto"/>
          <w:szCs w:val="32"/>
        </w:rPr>
        <w:t>附表</w:t>
      </w:r>
      <w:r>
        <w:rPr>
          <w:rFonts w:ascii="宋体" w:hAnsi="宋体"/>
          <w:color w:val="auto"/>
          <w:szCs w:val="32"/>
        </w:rPr>
        <w:t>2</w:t>
      </w:r>
      <w:r>
        <w:rPr>
          <w:rFonts w:hint="eastAsia" w:ascii="宋体" w:hAnsi="宋体"/>
          <w:color w:val="auto"/>
          <w:szCs w:val="32"/>
        </w:rPr>
        <w:t>：</w:t>
      </w:r>
      <w:r>
        <w:rPr>
          <w:rFonts w:ascii="宋体"/>
          <w:color w:val="auto"/>
          <w:szCs w:val="32"/>
        </w:rPr>
        <w:t xml:space="preserve">  </w:t>
      </w:r>
    </w:p>
    <w:p>
      <w:pPr>
        <w:spacing w:before="156" w:beforeLines="50" w:after="156" w:afterLines="50" w:line="390" w:lineRule="exact"/>
        <w:jc w:val="center"/>
        <w:rPr>
          <w:rFonts w:ascii="宋体"/>
          <w:b/>
          <w:bCs/>
          <w:color w:val="auto"/>
          <w:sz w:val="24"/>
          <w:szCs w:val="24"/>
        </w:rPr>
      </w:pPr>
      <w:r>
        <w:rPr>
          <w:rFonts w:hint="eastAsia" w:ascii="宋体" w:hAnsi="宋体"/>
          <w:b/>
          <w:bCs/>
          <w:color w:val="auto"/>
          <w:sz w:val="24"/>
          <w:szCs w:val="24"/>
        </w:rPr>
        <w:t>表</w:t>
      </w:r>
      <w:r>
        <w:rPr>
          <w:rFonts w:ascii="宋体" w:hAnsi="宋体"/>
          <w:b/>
          <w:bCs/>
          <w:color w:val="auto"/>
          <w:sz w:val="24"/>
          <w:szCs w:val="24"/>
        </w:rPr>
        <w:t xml:space="preserve">2   </w:t>
      </w:r>
      <w:r>
        <w:rPr>
          <w:rFonts w:hint="eastAsia" w:ascii="宋体" w:hAnsi="宋体"/>
          <w:b/>
          <w:bCs/>
          <w:color w:val="auto"/>
          <w:sz w:val="24"/>
          <w:szCs w:val="24"/>
        </w:rPr>
        <w:t>毕业要求达成矩阵</w:t>
      </w:r>
    </w:p>
    <w:tbl>
      <w:tblPr>
        <w:tblStyle w:val="9"/>
        <w:tblpPr w:leftFromText="180" w:rightFromText="180" w:vertAnchor="text" w:horzAnchor="margin" w:tblpXSpec="center" w:tblpY="434"/>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54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84" w:type="dxa"/>
            <w:tcBorders>
              <w:tl2br w:val="nil"/>
              <w:tr2bl w:val="nil"/>
            </w:tcBorders>
            <w:noWrap/>
            <w:vAlign w:val="center"/>
          </w:tcPr>
          <w:p>
            <w:pPr>
              <w:widowControl/>
              <w:jc w:val="center"/>
              <w:rPr>
                <w:rFonts w:ascii="宋体"/>
                <w:b/>
                <w:color w:val="auto"/>
                <w:kern w:val="0"/>
                <w:szCs w:val="21"/>
              </w:rPr>
            </w:pPr>
            <w:r>
              <w:rPr>
                <w:rFonts w:hint="eastAsia" w:ascii="宋体" w:hAnsi="宋体"/>
                <w:b/>
                <w:color w:val="auto"/>
                <w:kern w:val="0"/>
                <w:szCs w:val="21"/>
              </w:rPr>
              <w:t>毕业要求</w:t>
            </w:r>
          </w:p>
        </w:tc>
        <w:tc>
          <w:tcPr>
            <w:tcW w:w="3544" w:type="dxa"/>
            <w:tcBorders>
              <w:tl2br w:val="nil"/>
              <w:tr2bl w:val="nil"/>
            </w:tcBorders>
            <w:noWrap/>
            <w:vAlign w:val="center"/>
          </w:tcPr>
          <w:p>
            <w:pPr>
              <w:widowControl/>
              <w:jc w:val="center"/>
              <w:rPr>
                <w:rFonts w:ascii="宋体"/>
                <w:b/>
                <w:color w:val="auto"/>
                <w:kern w:val="0"/>
                <w:szCs w:val="21"/>
              </w:rPr>
            </w:pPr>
            <w:r>
              <w:rPr>
                <w:rFonts w:hint="eastAsia" w:ascii="宋体" w:hAnsi="宋体"/>
                <w:b/>
                <w:color w:val="auto"/>
                <w:kern w:val="0"/>
                <w:szCs w:val="21"/>
              </w:rPr>
              <w:t>指标点</w:t>
            </w:r>
          </w:p>
        </w:tc>
        <w:tc>
          <w:tcPr>
            <w:tcW w:w="3827" w:type="dxa"/>
            <w:tcBorders>
              <w:tl2br w:val="nil"/>
              <w:tr2bl w:val="nil"/>
            </w:tcBorders>
            <w:noWrap/>
            <w:vAlign w:val="center"/>
          </w:tcPr>
          <w:p>
            <w:pPr>
              <w:widowControl/>
              <w:jc w:val="center"/>
              <w:rPr>
                <w:rFonts w:ascii="宋体"/>
                <w:b/>
                <w:color w:val="auto"/>
                <w:kern w:val="0"/>
                <w:szCs w:val="21"/>
              </w:rPr>
            </w:pPr>
            <w:r>
              <w:rPr>
                <w:rFonts w:hint="eastAsia" w:ascii="宋体"/>
                <w:b/>
                <w:color w:val="auto"/>
                <w:kern w:val="0"/>
                <w:szCs w:val="21"/>
              </w:rPr>
              <w:t>主要支撑课程及支撑强度，用“</w:t>
            </w:r>
            <w:r>
              <w:rPr>
                <w:rFonts w:ascii="宋体"/>
                <w:b/>
                <w:color w:val="auto"/>
                <w:kern w:val="0"/>
                <w:szCs w:val="21"/>
              </w:rPr>
              <w:t>H</w:t>
            </w:r>
            <w:r>
              <w:rPr>
                <w:rFonts w:hint="eastAsia" w:ascii="宋体"/>
                <w:b/>
                <w:color w:val="auto"/>
                <w:kern w:val="0"/>
                <w:szCs w:val="21"/>
              </w:rPr>
              <w:t>（强）”“</w:t>
            </w:r>
            <w:r>
              <w:rPr>
                <w:rFonts w:ascii="宋体"/>
                <w:b/>
                <w:color w:val="auto"/>
                <w:kern w:val="0"/>
                <w:szCs w:val="21"/>
              </w:rPr>
              <w:t>M</w:t>
            </w:r>
            <w:r>
              <w:rPr>
                <w:rFonts w:hint="eastAsia" w:ascii="宋体"/>
                <w:b/>
                <w:color w:val="auto"/>
                <w:kern w:val="0"/>
                <w:szCs w:val="21"/>
              </w:rPr>
              <w:t>（中）”“</w:t>
            </w:r>
            <w:r>
              <w:rPr>
                <w:rFonts w:ascii="宋体"/>
                <w:b/>
                <w:color w:val="auto"/>
                <w:kern w:val="0"/>
                <w:szCs w:val="21"/>
              </w:rPr>
              <w:t>L</w:t>
            </w:r>
            <w:r>
              <w:rPr>
                <w:rFonts w:hint="eastAsia" w:ascii="宋体"/>
                <w:b/>
                <w:color w:val="auto"/>
                <w:kern w:val="0"/>
                <w:szCs w:val="21"/>
              </w:rPr>
              <w:t>（弱）”表示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tcBorders>
              <w:tl2br w:val="nil"/>
              <w:tr2bl w:val="nil"/>
            </w:tcBorders>
            <w:vAlign w:val="center"/>
          </w:tcPr>
          <w:p>
            <w:pPr>
              <w:spacing w:line="400" w:lineRule="exact"/>
              <w:rPr>
                <w:rFonts w:ascii="宋体" w:hAnsi="宋体" w:cs="宋体"/>
                <w:bCs/>
                <w:color w:val="auto"/>
                <w:sz w:val="18"/>
                <w:szCs w:val="18"/>
              </w:rPr>
            </w:pPr>
            <w:r>
              <w:rPr>
                <w:rFonts w:hint="eastAsia" w:ascii="宋体" w:hAnsi="宋体" w:cs="宋体"/>
                <w:bCs/>
                <w:color w:val="auto"/>
                <w:sz w:val="18"/>
                <w:szCs w:val="18"/>
              </w:rPr>
              <w:t>1．综合素质要求</w:t>
            </w:r>
          </w:p>
          <w:p>
            <w:pPr>
              <w:widowControl/>
              <w:spacing w:line="400" w:lineRule="exact"/>
              <w:jc w:val="left"/>
              <w:rPr>
                <w:rFonts w:ascii="宋体" w:hAnsi="宋体" w:cs="宋体"/>
                <w:color w:val="auto"/>
                <w:kern w:val="0"/>
                <w:sz w:val="18"/>
                <w:szCs w:val="18"/>
              </w:rPr>
            </w:pPr>
          </w:p>
        </w:tc>
        <w:tc>
          <w:tcPr>
            <w:tcW w:w="3544"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1.1思想道德素质：热爱社会主义祖国，拥护中国共产党的领导，具有正确的世界观、人生观和价值观，具有良好的职业道德品质、敬业精神和责任意识、遵纪守法意识。</w:t>
            </w:r>
          </w:p>
        </w:tc>
        <w:tc>
          <w:tcPr>
            <w:tcW w:w="3827"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形势与政策（</w:t>
            </w:r>
            <w:r>
              <w:rPr>
                <w:rFonts w:hint="eastAsia" w:ascii="宋体" w:hAnsi="宋体" w:cs="宋体"/>
                <w:color w:val="auto"/>
                <w:sz w:val="18"/>
                <w:szCs w:val="18"/>
                <w:lang w:val="en-US" w:eastAsia="zh-CN"/>
              </w:rPr>
              <w:t>H</w:t>
            </w:r>
            <w:r>
              <w:rPr>
                <w:rFonts w:hint="eastAsia" w:ascii="宋体" w:hAnsi="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l2br w:val="nil"/>
              <w:tr2bl w:val="nil"/>
            </w:tcBorders>
            <w:vAlign w:val="center"/>
          </w:tcPr>
          <w:p>
            <w:pPr>
              <w:widowControl/>
              <w:spacing w:line="400" w:lineRule="exact"/>
              <w:jc w:val="left"/>
              <w:rPr>
                <w:rFonts w:ascii="宋体" w:hAnsi="宋体" w:cs="宋体"/>
                <w:color w:val="auto"/>
                <w:kern w:val="0"/>
                <w:sz w:val="18"/>
                <w:szCs w:val="18"/>
              </w:rPr>
            </w:pPr>
          </w:p>
        </w:tc>
        <w:tc>
          <w:tcPr>
            <w:tcW w:w="3544" w:type="dxa"/>
            <w:tcBorders>
              <w:tl2br w:val="nil"/>
              <w:tr2bl w:val="nil"/>
            </w:tcBorders>
          </w:tcPr>
          <w:p>
            <w:pPr>
              <w:widowControl/>
              <w:spacing w:line="400" w:lineRule="exact"/>
              <w:rPr>
                <w:rFonts w:ascii="宋体" w:hAnsi="宋体" w:cs="宋体"/>
                <w:color w:val="auto"/>
                <w:sz w:val="18"/>
                <w:szCs w:val="18"/>
              </w:rPr>
            </w:pPr>
            <w:r>
              <w:rPr>
                <w:rFonts w:hint="eastAsia" w:ascii="宋体" w:hAnsi="宋体" w:cs="宋体"/>
                <w:color w:val="auto"/>
                <w:sz w:val="18"/>
                <w:szCs w:val="18"/>
              </w:rPr>
              <w:t>1.2人文素质：熟悉中外文化传统和其他相关知识；自觉接受人文精神、科学精神的熏陶</w:t>
            </w:r>
          </w:p>
        </w:tc>
        <w:tc>
          <w:tcPr>
            <w:tcW w:w="3827"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大学生创新创业基础（L）、英语国家社会与文化（</w:t>
            </w:r>
            <w:r>
              <w:rPr>
                <w:rFonts w:hint="eastAsia" w:ascii="宋体" w:hAnsi="宋体" w:cs="宋体"/>
                <w:color w:val="auto"/>
                <w:sz w:val="18"/>
                <w:szCs w:val="18"/>
                <w:lang w:val="en-US" w:eastAsia="zh-CN"/>
              </w:rPr>
              <w:t>M</w:t>
            </w:r>
            <w:r>
              <w:rPr>
                <w:rFonts w:hint="eastAsia" w:ascii="宋体" w:hAnsi="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l2br w:val="nil"/>
              <w:tr2bl w:val="nil"/>
            </w:tcBorders>
            <w:vAlign w:val="center"/>
          </w:tcPr>
          <w:p>
            <w:pPr>
              <w:widowControl/>
              <w:spacing w:line="400" w:lineRule="exact"/>
              <w:jc w:val="left"/>
              <w:rPr>
                <w:rFonts w:ascii="宋体" w:hAnsi="宋体" w:cs="宋体"/>
                <w:color w:val="auto"/>
                <w:kern w:val="0"/>
                <w:sz w:val="18"/>
                <w:szCs w:val="18"/>
              </w:rPr>
            </w:pPr>
          </w:p>
        </w:tc>
        <w:tc>
          <w:tcPr>
            <w:tcW w:w="3544" w:type="dxa"/>
            <w:tcBorders>
              <w:tl2br w:val="nil"/>
              <w:tr2bl w:val="nil"/>
            </w:tcBorders>
          </w:tcPr>
          <w:p>
            <w:pPr>
              <w:widowControl/>
              <w:spacing w:line="400" w:lineRule="exact"/>
              <w:rPr>
                <w:rFonts w:ascii="宋体" w:hAnsi="宋体" w:cs="宋体"/>
                <w:color w:val="auto"/>
                <w:sz w:val="18"/>
                <w:szCs w:val="18"/>
              </w:rPr>
            </w:pPr>
            <w:r>
              <w:rPr>
                <w:rFonts w:hint="eastAsia" w:ascii="宋体" w:hAnsi="宋体" w:cs="宋体"/>
                <w:color w:val="auto"/>
                <w:sz w:val="18"/>
                <w:szCs w:val="18"/>
              </w:rPr>
              <w:t>1.3身心素质：具有健全的体魄、较好的心理承受力；具备文明的行为习惯、良好的身心素质、健全的人格和正确的审美观。</w:t>
            </w:r>
          </w:p>
        </w:tc>
        <w:tc>
          <w:tcPr>
            <w:tcW w:w="3827" w:type="dxa"/>
            <w:tcBorders>
              <w:tl2br w:val="nil"/>
              <w:tr2bl w:val="nil"/>
            </w:tcBorders>
          </w:tcPr>
          <w:p>
            <w:r>
              <w:rPr>
                <w:rFonts w:hint="eastAsia" w:ascii="宋体" w:hAnsi="宋体" w:cs="宋体"/>
                <w:color w:val="auto"/>
                <w:sz w:val="18"/>
                <w:szCs w:val="18"/>
              </w:rPr>
              <w:t>商务礼仪（</w:t>
            </w:r>
            <w:r>
              <w:rPr>
                <w:rFonts w:hint="eastAsia" w:ascii="宋体" w:hAnsi="宋体" w:cs="宋体"/>
                <w:color w:val="auto"/>
                <w:sz w:val="18"/>
                <w:szCs w:val="18"/>
                <w:lang w:val="en-US" w:eastAsia="zh-CN"/>
              </w:rPr>
              <w:t>H）</w:t>
            </w:r>
            <w:r>
              <w:rPr>
                <w:rFonts w:hint="eastAsia" w:ascii="宋体" w:hAnsi="宋体" w:cs="宋体"/>
                <w:color w:val="auto"/>
                <w:sz w:val="18"/>
                <w:szCs w:val="18"/>
                <w:lang w:eastAsia="zh-CN"/>
              </w:rPr>
              <w:t>、</w:t>
            </w:r>
            <w:r>
              <w:rPr>
                <w:rFonts w:hint="eastAsia" w:ascii="宋体" w:hAnsi="宋体" w:cs="宋体"/>
                <w:color w:val="auto"/>
                <w:sz w:val="18"/>
                <w:szCs w:val="18"/>
              </w:rPr>
              <w:t>跨文化商务沟通（</w:t>
            </w:r>
            <w:r>
              <w:rPr>
                <w:rFonts w:hint="eastAsia" w:ascii="宋体" w:hAnsi="宋体" w:cs="宋体"/>
                <w:color w:val="auto"/>
                <w:sz w:val="18"/>
                <w:szCs w:val="18"/>
                <w:lang w:val="en-US" w:eastAsia="zh-CN"/>
              </w:rPr>
              <w:t>M</w:t>
            </w:r>
            <w:r>
              <w:rPr>
                <w:rFonts w:hint="eastAsia" w:ascii="宋体" w:hAnsi="宋体" w:cs="宋体"/>
                <w:color w:val="auto"/>
                <w:sz w:val="18"/>
                <w:szCs w:val="18"/>
              </w:rPr>
              <w:t>）</w:t>
            </w:r>
            <w:r>
              <w:rPr>
                <w:rFonts w:hint="eastAsia" w:ascii="宋体" w:hAnsi="宋体" w:cs="宋体"/>
                <w:color w:val="auto"/>
                <w:sz w:val="18"/>
                <w:szCs w:val="18"/>
                <w:lang w:eastAsia="zh-CN"/>
              </w:rPr>
              <w:t>、</w:t>
            </w:r>
            <w:r>
              <w:rPr>
                <w:rFonts w:hint="eastAsia" w:ascii="宋体" w:hAnsi="宋体" w:cs="宋体"/>
                <w:color w:val="auto"/>
                <w:sz w:val="18"/>
                <w:szCs w:val="18"/>
              </w:rPr>
              <w:t>形势与政策</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L</w:t>
            </w:r>
            <w:r>
              <w:rPr>
                <w:rFonts w:hint="eastAsia" w:ascii="宋体" w:hAnsi="宋体" w:cs="宋体"/>
                <w:color w:val="auto"/>
                <w:sz w:val="18"/>
                <w:szCs w:val="18"/>
                <w:lang w:eastAsia="zh-CN"/>
              </w:rPr>
              <w:t>）</w:t>
            </w:r>
          </w:p>
          <w:p>
            <w:pPr>
              <w:widowControl/>
              <w:spacing w:line="400" w:lineRule="exact"/>
              <w:jc w:val="left"/>
              <w:rPr>
                <w:rFonts w:hint="eastAsia" w:ascii="宋体" w:hAnsi="宋体" w:eastAsia="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tcBorders>
              <w:tl2br w:val="nil"/>
              <w:tr2bl w:val="nil"/>
            </w:tcBorders>
            <w:vAlign w:val="center"/>
          </w:tcPr>
          <w:p>
            <w:pPr>
              <w:widowControl/>
              <w:spacing w:line="400" w:lineRule="exact"/>
              <w:jc w:val="left"/>
              <w:rPr>
                <w:rFonts w:ascii="宋体" w:hAnsi="宋体" w:cs="宋体"/>
                <w:color w:val="auto"/>
                <w:kern w:val="0"/>
                <w:sz w:val="18"/>
                <w:szCs w:val="18"/>
              </w:rPr>
            </w:pPr>
            <w:r>
              <w:rPr>
                <w:rFonts w:hint="eastAsia" w:ascii="宋体" w:hAnsi="宋体" w:cs="宋体"/>
                <w:color w:val="auto"/>
                <w:sz w:val="18"/>
                <w:szCs w:val="18"/>
              </w:rPr>
              <w:t>2.商务英语语言知识与技能要求</w:t>
            </w:r>
          </w:p>
        </w:tc>
        <w:tc>
          <w:tcPr>
            <w:tcW w:w="3544" w:type="dxa"/>
            <w:tcBorders>
              <w:tl2br w:val="nil"/>
              <w:tr2bl w:val="nil"/>
            </w:tcBorders>
          </w:tcPr>
          <w:p>
            <w:pPr>
              <w:pStyle w:val="3"/>
              <w:spacing w:after="0" w:line="400" w:lineRule="exact"/>
              <w:ind w:left="0" w:leftChars="0"/>
              <w:rPr>
                <w:rFonts w:ascii="宋体" w:hAnsi="宋体" w:cs="宋体"/>
                <w:color w:val="auto"/>
                <w:sz w:val="18"/>
                <w:szCs w:val="18"/>
              </w:rPr>
            </w:pPr>
            <w:r>
              <w:rPr>
                <w:rFonts w:hint="eastAsia" w:ascii="宋体" w:hAnsi="宋体" w:cs="宋体"/>
                <w:color w:val="auto"/>
                <w:sz w:val="18"/>
                <w:szCs w:val="18"/>
              </w:rPr>
              <w:t>2.1具备扎实的英语语言基础知识，包括语音、语调、语法、词法、句法等知识</w:t>
            </w:r>
          </w:p>
          <w:p>
            <w:pPr>
              <w:pStyle w:val="3"/>
              <w:spacing w:after="0" w:line="400" w:lineRule="exact"/>
              <w:ind w:left="0" w:leftChars="0" w:firstLine="360" w:firstLineChars="200"/>
              <w:rPr>
                <w:rFonts w:ascii="宋体" w:hAnsi="宋体" w:cs="宋体"/>
                <w:color w:val="auto"/>
                <w:sz w:val="18"/>
                <w:szCs w:val="18"/>
              </w:rPr>
            </w:pPr>
          </w:p>
        </w:tc>
        <w:tc>
          <w:tcPr>
            <w:tcW w:w="3827"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英语语音（H）、综合商务英语（H）、高级英语（M）、第二外语（L）、英语语言学（L）、英语语言综合训练（M）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l2br w:val="nil"/>
              <w:tr2bl w:val="nil"/>
            </w:tcBorders>
            <w:vAlign w:val="center"/>
          </w:tcPr>
          <w:p>
            <w:pPr>
              <w:widowControl/>
              <w:spacing w:line="400" w:lineRule="exact"/>
              <w:jc w:val="left"/>
              <w:rPr>
                <w:rFonts w:ascii="宋体" w:hAnsi="宋体" w:cs="宋体"/>
                <w:color w:val="auto"/>
                <w:kern w:val="0"/>
                <w:sz w:val="18"/>
                <w:szCs w:val="18"/>
              </w:rPr>
            </w:pPr>
          </w:p>
        </w:tc>
        <w:tc>
          <w:tcPr>
            <w:tcW w:w="3544" w:type="dxa"/>
            <w:tcBorders>
              <w:tl2br w:val="nil"/>
              <w:tr2bl w:val="nil"/>
            </w:tcBorders>
          </w:tcPr>
          <w:p>
            <w:pPr>
              <w:pStyle w:val="3"/>
              <w:spacing w:after="0" w:line="400" w:lineRule="exact"/>
              <w:ind w:left="0" w:leftChars="0"/>
              <w:rPr>
                <w:rFonts w:ascii="宋体" w:hAnsi="宋体" w:cs="宋体"/>
                <w:color w:val="auto"/>
                <w:sz w:val="18"/>
                <w:szCs w:val="18"/>
              </w:rPr>
            </w:pPr>
            <w:r>
              <w:rPr>
                <w:rFonts w:hint="eastAsia" w:ascii="宋体" w:hAnsi="宋体" w:cs="宋体"/>
                <w:color w:val="auto"/>
                <w:sz w:val="18"/>
                <w:szCs w:val="18"/>
              </w:rPr>
              <w:t>2.2 具有较强的商务英语听、说、读、写、译能力</w:t>
            </w:r>
          </w:p>
          <w:p>
            <w:pPr>
              <w:widowControl/>
              <w:spacing w:line="400" w:lineRule="exact"/>
              <w:jc w:val="left"/>
              <w:rPr>
                <w:rFonts w:ascii="宋体" w:hAnsi="宋体" w:cs="宋体"/>
                <w:color w:val="auto"/>
                <w:kern w:val="0"/>
                <w:sz w:val="18"/>
                <w:szCs w:val="18"/>
              </w:rPr>
            </w:pPr>
          </w:p>
        </w:tc>
        <w:tc>
          <w:tcPr>
            <w:tcW w:w="3827"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商务英语阅读（H）、商务英语口语（H）、英语视听（H）、英语公共演讲（L）、英语基础写作（M）、商务英语笔译（M）、商务英语口译（M）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tcBorders>
              <w:tl2br w:val="nil"/>
              <w:tr2bl w:val="nil"/>
            </w:tcBorders>
            <w:vAlign w:val="center"/>
          </w:tcPr>
          <w:p>
            <w:pPr>
              <w:pStyle w:val="3"/>
              <w:spacing w:after="0" w:line="400" w:lineRule="exact"/>
              <w:ind w:left="0" w:leftChars="0"/>
              <w:rPr>
                <w:rFonts w:ascii="宋体" w:hAnsi="宋体" w:cs="宋体"/>
                <w:color w:val="auto"/>
                <w:sz w:val="18"/>
                <w:szCs w:val="18"/>
              </w:rPr>
            </w:pPr>
            <w:r>
              <w:rPr>
                <w:rFonts w:hint="eastAsia" w:ascii="宋体" w:hAnsi="宋体" w:cs="宋体"/>
                <w:color w:val="auto"/>
                <w:sz w:val="18"/>
                <w:szCs w:val="18"/>
              </w:rPr>
              <w:t>3.国际商务知识与技能要求</w:t>
            </w:r>
          </w:p>
          <w:p>
            <w:pPr>
              <w:widowControl/>
              <w:spacing w:line="400" w:lineRule="exact"/>
              <w:jc w:val="left"/>
              <w:rPr>
                <w:rFonts w:ascii="宋体" w:hAnsi="宋体" w:cs="宋体"/>
                <w:color w:val="auto"/>
                <w:kern w:val="0"/>
                <w:sz w:val="18"/>
                <w:szCs w:val="18"/>
              </w:rPr>
            </w:pPr>
          </w:p>
        </w:tc>
        <w:tc>
          <w:tcPr>
            <w:tcW w:w="3544" w:type="dxa"/>
            <w:tcBorders>
              <w:tl2br w:val="nil"/>
              <w:tr2bl w:val="nil"/>
            </w:tcBorders>
          </w:tcPr>
          <w:p>
            <w:pPr>
              <w:pStyle w:val="3"/>
              <w:spacing w:after="0" w:line="400" w:lineRule="exact"/>
              <w:ind w:left="0" w:leftChars="0"/>
              <w:rPr>
                <w:rFonts w:ascii="宋体" w:hAnsi="宋体" w:cs="宋体"/>
                <w:color w:val="auto"/>
                <w:sz w:val="18"/>
                <w:szCs w:val="18"/>
              </w:rPr>
            </w:pPr>
            <w:r>
              <w:rPr>
                <w:rFonts w:hint="eastAsia" w:ascii="宋体" w:hAnsi="宋体" w:cs="宋体"/>
                <w:color w:val="auto"/>
                <w:sz w:val="18"/>
                <w:szCs w:val="18"/>
              </w:rPr>
              <w:t>3.1 具有宽广的商务知识面，较好掌握经济学、管理学、国际贸易、国际金融、电子商务等知识</w:t>
            </w:r>
          </w:p>
        </w:tc>
        <w:tc>
          <w:tcPr>
            <w:tcW w:w="3827"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电子商务（L）、管理学概论（L）、国际商法（M）、国际贸易理论与实务（H）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l2br w:val="nil"/>
              <w:tr2bl w:val="nil"/>
            </w:tcBorders>
            <w:vAlign w:val="center"/>
          </w:tcPr>
          <w:p>
            <w:pPr>
              <w:widowControl/>
              <w:spacing w:line="400" w:lineRule="exact"/>
              <w:jc w:val="left"/>
              <w:rPr>
                <w:rFonts w:ascii="宋体" w:hAnsi="宋体" w:cs="宋体"/>
                <w:color w:val="auto"/>
                <w:kern w:val="0"/>
                <w:sz w:val="18"/>
                <w:szCs w:val="18"/>
              </w:rPr>
            </w:pPr>
          </w:p>
        </w:tc>
        <w:tc>
          <w:tcPr>
            <w:tcW w:w="3544" w:type="dxa"/>
            <w:tcBorders>
              <w:tl2br w:val="nil"/>
              <w:tr2bl w:val="nil"/>
            </w:tcBorders>
          </w:tcPr>
          <w:p>
            <w:pPr>
              <w:widowControl/>
              <w:spacing w:line="400" w:lineRule="exact"/>
              <w:jc w:val="left"/>
              <w:rPr>
                <w:rFonts w:ascii="宋体" w:hAnsi="宋体" w:cs="宋体"/>
                <w:color w:val="auto"/>
                <w:kern w:val="0"/>
                <w:sz w:val="18"/>
                <w:szCs w:val="18"/>
              </w:rPr>
            </w:pPr>
            <w:r>
              <w:rPr>
                <w:rFonts w:hint="eastAsia" w:ascii="宋体" w:hAnsi="宋体" w:cs="宋体"/>
                <w:color w:val="auto"/>
                <w:sz w:val="18"/>
                <w:szCs w:val="18"/>
              </w:rPr>
              <w:t>3.2具有从事国际商贸活动、日常商务管理、涉外企事业单位往来活动能力</w:t>
            </w:r>
          </w:p>
        </w:tc>
        <w:tc>
          <w:tcPr>
            <w:tcW w:w="3827"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国际营销</w:t>
            </w:r>
            <w:r>
              <w:rPr>
                <w:rFonts w:hint="eastAsia" w:ascii="宋体" w:hAnsi="宋体" w:cs="宋体"/>
                <w:color w:val="auto"/>
                <w:sz w:val="18"/>
                <w:szCs w:val="18"/>
                <w:lang w:eastAsia="zh-CN"/>
              </w:rPr>
              <w:t>英语</w:t>
            </w:r>
            <w:r>
              <w:rPr>
                <w:rFonts w:hint="eastAsia" w:ascii="宋体" w:hAnsi="宋体" w:cs="宋体"/>
                <w:color w:val="auto"/>
                <w:sz w:val="18"/>
                <w:szCs w:val="18"/>
              </w:rPr>
              <w:t>（L）、国际商务谈判（M）、国际外贸单证（H）、外贸函电（M）、专业实习（H）、毕业实习（L）、国际贸易模拟实训（M）、商务环境实训（M）</w:t>
            </w:r>
          </w:p>
        </w:tc>
      </w:tr>
    </w:tbl>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hint="eastAsia" w:ascii="宋体" w:hAnsi="宋体"/>
          <w:color w:val="auto"/>
          <w:szCs w:val="32"/>
        </w:rPr>
      </w:pPr>
    </w:p>
    <w:p>
      <w:pPr>
        <w:spacing w:line="540" w:lineRule="exact"/>
        <w:rPr>
          <w:rFonts w:ascii="宋体"/>
          <w:color w:val="auto"/>
          <w:szCs w:val="32"/>
        </w:rPr>
      </w:pPr>
      <w:r>
        <w:rPr>
          <w:rFonts w:hint="eastAsia" w:ascii="宋体" w:hAnsi="宋体"/>
          <w:color w:val="auto"/>
          <w:szCs w:val="32"/>
        </w:rPr>
        <w:t>续表：</w:t>
      </w:r>
    </w:p>
    <w:p>
      <w:pPr>
        <w:jc w:val="center"/>
        <w:rPr>
          <w:rFonts w:ascii="宋体"/>
          <w:b/>
          <w:bCs/>
          <w:color w:val="auto"/>
          <w:sz w:val="24"/>
          <w:szCs w:val="24"/>
        </w:rPr>
      </w:pPr>
      <w:r>
        <w:rPr>
          <w:rFonts w:hint="eastAsia" w:ascii="宋体" w:hAnsi="宋体"/>
          <w:b/>
          <w:bCs/>
          <w:color w:val="auto"/>
          <w:sz w:val="24"/>
          <w:szCs w:val="24"/>
        </w:rPr>
        <w:t>表</w:t>
      </w:r>
      <w:r>
        <w:rPr>
          <w:rFonts w:ascii="宋体" w:hAnsi="宋体"/>
          <w:b/>
          <w:bCs/>
          <w:color w:val="auto"/>
          <w:sz w:val="24"/>
          <w:szCs w:val="24"/>
        </w:rPr>
        <w:t xml:space="preserve">2  </w:t>
      </w:r>
      <w:r>
        <w:rPr>
          <w:rFonts w:hint="eastAsia"/>
          <w:b/>
          <w:color w:val="auto"/>
          <w:sz w:val="24"/>
          <w:szCs w:val="24"/>
        </w:rPr>
        <w:t>毕业要求达成矩阵</w:t>
      </w:r>
    </w:p>
    <w:tbl>
      <w:tblPr>
        <w:tblStyle w:val="9"/>
        <w:tblpPr w:leftFromText="180" w:rightFromText="180" w:vertAnchor="text" w:horzAnchor="margin" w:tblpY="434"/>
        <w:tblW w:w="9180" w:type="dxa"/>
        <w:tblInd w:w="0" w:type="dxa"/>
        <w:tblLayout w:type="fixed"/>
        <w:tblCellMar>
          <w:top w:w="0" w:type="dxa"/>
          <w:left w:w="108" w:type="dxa"/>
          <w:bottom w:w="0" w:type="dxa"/>
          <w:right w:w="108" w:type="dxa"/>
        </w:tblCellMar>
      </w:tblPr>
      <w:tblGrid>
        <w:gridCol w:w="1809"/>
        <w:gridCol w:w="3261"/>
        <w:gridCol w:w="4110"/>
      </w:tblGrid>
      <w:tr>
        <w:tblPrEx>
          <w:tblCellMar>
            <w:top w:w="0" w:type="dxa"/>
            <w:left w:w="108" w:type="dxa"/>
            <w:bottom w:w="0" w:type="dxa"/>
            <w:right w:w="108" w:type="dxa"/>
          </w:tblCellMar>
        </w:tblPrEx>
        <w:trPr>
          <w:trHeight w:val="330" w:hRule="atLeast"/>
        </w:trPr>
        <w:tc>
          <w:tcPr>
            <w:tcW w:w="18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b/>
                <w:color w:val="auto"/>
                <w:kern w:val="0"/>
                <w:szCs w:val="21"/>
              </w:rPr>
            </w:pPr>
            <w:r>
              <w:rPr>
                <w:rFonts w:hint="eastAsia" w:ascii="宋体" w:hAnsi="宋体"/>
                <w:b/>
                <w:color w:val="auto"/>
                <w:kern w:val="0"/>
                <w:szCs w:val="21"/>
              </w:rPr>
              <w:t>毕业要求</w:t>
            </w:r>
          </w:p>
        </w:tc>
        <w:tc>
          <w:tcPr>
            <w:tcW w:w="3261" w:type="dxa"/>
            <w:tcBorders>
              <w:top w:val="single" w:color="auto" w:sz="4" w:space="0"/>
              <w:left w:val="nil"/>
              <w:bottom w:val="single" w:color="auto" w:sz="4" w:space="0"/>
              <w:right w:val="single" w:color="auto" w:sz="4" w:space="0"/>
            </w:tcBorders>
            <w:noWrap/>
            <w:vAlign w:val="center"/>
          </w:tcPr>
          <w:p>
            <w:pPr>
              <w:widowControl/>
              <w:jc w:val="center"/>
              <w:rPr>
                <w:rFonts w:ascii="宋体"/>
                <w:b/>
                <w:color w:val="auto"/>
                <w:kern w:val="0"/>
                <w:szCs w:val="21"/>
              </w:rPr>
            </w:pPr>
            <w:r>
              <w:rPr>
                <w:rFonts w:hint="eastAsia" w:ascii="宋体" w:hAnsi="宋体"/>
                <w:b/>
                <w:color w:val="auto"/>
                <w:kern w:val="0"/>
                <w:szCs w:val="21"/>
              </w:rPr>
              <w:t>指标点</w:t>
            </w:r>
          </w:p>
        </w:tc>
        <w:tc>
          <w:tcPr>
            <w:tcW w:w="4110" w:type="dxa"/>
            <w:tcBorders>
              <w:top w:val="single" w:color="auto" w:sz="4" w:space="0"/>
              <w:left w:val="nil"/>
              <w:bottom w:val="single" w:color="auto" w:sz="4" w:space="0"/>
              <w:right w:val="single" w:color="auto" w:sz="4" w:space="0"/>
            </w:tcBorders>
            <w:noWrap/>
            <w:vAlign w:val="center"/>
          </w:tcPr>
          <w:p>
            <w:pPr>
              <w:widowControl/>
              <w:jc w:val="center"/>
              <w:rPr>
                <w:rFonts w:ascii="宋体"/>
                <w:b/>
                <w:color w:val="auto"/>
                <w:kern w:val="0"/>
                <w:szCs w:val="21"/>
              </w:rPr>
            </w:pPr>
            <w:r>
              <w:rPr>
                <w:rFonts w:hint="eastAsia" w:ascii="宋体"/>
                <w:b/>
                <w:color w:val="auto"/>
                <w:kern w:val="0"/>
                <w:sz w:val="20"/>
                <w:szCs w:val="20"/>
              </w:rPr>
              <w:t>主要支撑课程及支撑强度，用“</w:t>
            </w:r>
            <w:r>
              <w:rPr>
                <w:rFonts w:ascii="宋体"/>
                <w:b/>
                <w:color w:val="auto"/>
                <w:kern w:val="0"/>
                <w:sz w:val="20"/>
                <w:szCs w:val="20"/>
              </w:rPr>
              <w:t>H</w:t>
            </w:r>
            <w:r>
              <w:rPr>
                <w:rFonts w:hint="eastAsia" w:ascii="宋体"/>
                <w:b/>
                <w:color w:val="auto"/>
                <w:kern w:val="0"/>
                <w:sz w:val="20"/>
                <w:szCs w:val="20"/>
              </w:rPr>
              <w:t>（强）”“</w:t>
            </w:r>
            <w:r>
              <w:rPr>
                <w:rFonts w:ascii="宋体"/>
                <w:b/>
                <w:color w:val="auto"/>
                <w:kern w:val="0"/>
                <w:sz w:val="20"/>
                <w:szCs w:val="20"/>
              </w:rPr>
              <w:t>M</w:t>
            </w:r>
            <w:r>
              <w:rPr>
                <w:rFonts w:hint="eastAsia" w:ascii="宋体"/>
                <w:b/>
                <w:color w:val="auto"/>
                <w:kern w:val="0"/>
                <w:sz w:val="20"/>
                <w:szCs w:val="20"/>
              </w:rPr>
              <w:t>（中）”“</w:t>
            </w:r>
            <w:r>
              <w:rPr>
                <w:rFonts w:ascii="宋体"/>
                <w:b/>
                <w:color w:val="auto"/>
                <w:kern w:val="0"/>
                <w:sz w:val="20"/>
                <w:szCs w:val="20"/>
              </w:rPr>
              <w:t>L</w:t>
            </w:r>
            <w:r>
              <w:rPr>
                <w:rFonts w:hint="eastAsia" w:ascii="宋体"/>
                <w:b/>
                <w:color w:val="auto"/>
                <w:kern w:val="0"/>
                <w:sz w:val="20"/>
                <w:szCs w:val="20"/>
              </w:rPr>
              <w:t>（弱）”表示</w:t>
            </w:r>
          </w:p>
        </w:tc>
      </w:tr>
      <w:tr>
        <w:tc>
          <w:tcPr>
            <w:tcW w:w="180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4.</w:t>
            </w:r>
            <w:r>
              <w:rPr>
                <w:rFonts w:hint="eastAsia" w:ascii="宋体" w:hAnsi="宋体" w:cs="宋体"/>
                <w:color w:val="auto"/>
                <w:sz w:val="18"/>
                <w:szCs w:val="18"/>
              </w:rPr>
              <w:t>跨文化交际能力</w:t>
            </w: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sz w:val="18"/>
                <w:szCs w:val="18"/>
              </w:rPr>
              <w:t>4.1具有通晓国际惯例，了解中外文化和礼仪，掌握贸易对象国的政治、经济、历史、地理、科技、文化的过去和现状知识</w:t>
            </w:r>
          </w:p>
        </w:tc>
        <w:tc>
          <w:tcPr>
            <w:tcW w:w="4110" w:type="dxa"/>
            <w:tcBorders>
              <w:top w:val="single" w:color="auto" w:sz="4" w:space="0"/>
              <w:left w:val="nil"/>
              <w:bottom w:val="single" w:color="auto" w:sz="4" w:space="0"/>
              <w:right w:val="single" w:color="auto" w:sz="4" w:space="0"/>
            </w:tcBorders>
          </w:tcPr>
          <w:p>
            <w:pPr>
              <w:spacing w:line="260" w:lineRule="exact"/>
              <w:rPr>
                <w:rFonts w:ascii="宋体" w:hAnsi="宋体" w:cs="宋体"/>
                <w:color w:val="auto"/>
                <w:sz w:val="18"/>
                <w:szCs w:val="18"/>
              </w:rPr>
            </w:pPr>
            <w:r>
              <w:rPr>
                <w:rFonts w:hint="eastAsia" w:ascii="宋体" w:hAnsi="宋体" w:cs="宋体"/>
                <w:color w:val="auto"/>
                <w:sz w:val="18"/>
                <w:szCs w:val="18"/>
              </w:rPr>
              <w:t>商务礼仪（L）、英美文学（L）、美英报刊文章选读（L）、英语国家社会与文化（L）</w:t>
            </w:r>
          </w:p>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pStyle w:val="3"/>
              <w:spacing w:after="0" w:line="400" w:lineRule="exact"/>
              <w:ind w:left="0" w:leftChars="0"/>
              <w:rPr>
                <w:rFonts w:ascii="宋体" w:hAnsi="宋体" w:cs="宋体"/>
                <w:color w:val="auto"/>
                <w:sz w:val="18"/>
                <w:szCs w:val="18"/>
              </w:rPr>
            </w:pPr>
            <w:r>
              <w:rPr>
                <w:rFonts w:hint="eastAsia" w:ascii="宋体" w:hAnsi="宋体" w:cs="宋体"/>
                <w:color w:val="auto"/>
                <w:sz w:val="18"/>
                <w:szCs w:val="18"/>
              </w:rPr>
              <w:t>4.2具备较强的全球视野和跨文化思维能力；在跨文化环境下，具有较强的心理调适与灵活应变能力；能得体地综合运用语言和非语言交际策略进行高效交际和沟通</w:t>
            </w:r>
          </w:p>
        </w:tc>
        <w:tc>
          <w:tcPr>
            <w:tcW w:w="4110" w:type="dxa"/>
            <w:vMerge w:val="restart"/>
            <w:tcBorders>
              <w:top w:val="single" w:color="auto" w:sz="4" w:space="0"/>
              <w:left w:val="nil"/>
              <w:bottom w:val="single" w:color="auto" w:sz="4" w:space="0"/>
              <w:right w:val="single" w:color="auto" w:sz="4" w:space="0"/>
            </w:tcBorders>
          </w:tcPr>
          <w:p>
            <w:pPr>
              <w:spacing w:line="260" w:lineRule="exact"/>
              <w:rPr>
                <w:rFonts w:ascii="宋体" w:hAnsi="宋体" w:cs="宋体"/>
                <w:color w:val="auto"/>
                <w:kern w:val="0"/>
                <w:sz w:val="18"/>
                <w:szCs w:val="18"/>
              </w:rPr>
            </w:pPr>
            <w:r>
              <w:rPr>
                <w:rFonts w:hint="eastAsia" w:ascii="宋体" w:hAnsi="宋体" w:cs="宋体"/>
                <w:color w:val="auto"/>
                <w:sz w:val="18"/>
                <w:szCs w:val="18"/>
              </w:rPr>
              <w:t>跨文化商务沟通（M）、商务礼仪（L）、国际商务谈判（L）</w:t>
            </w:r>
          </w:p>
        </w:tc>
      </w:tr>
      <w:tr>
        <w:tblPrEx>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5. 创新创业能力要求</w:t>
            </w:r>
          </w:p>
          <w:p>
            <w:pPr>
              <w:widowControl/>
              <w:jc w:val="left"/>
              <w:rPr>
                <w:rFonts w:ascii="宋体" w:hAnsi="宋体" w:cs="宋体"/>
                <w:color w:val="auto"/>
                <w:sz w:val="18"/>
                <w:szCs w:val="18"/>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具有不断创新的意识和较强的创业能力，有较强的探究精神和创新意识，能利用现有的技术和设备，能运用相关的商务英语知识开展创新创业活动，用逻辑的、系统的、有序的方法发现、分析、解决现实工作中出现的问题。</w:t>
            </w:r>
          </w:p>
        </w:tc>
        <w:tc>
          <w:tcPr>
            <w:tcW w:w="4110" w:type="dxa"/>
            <w:tcBorders>
              <w:top w:val="single" w:color="auto" w:sz="4" w:space="0"/>
              <w:left w:val="nil"/>
              <w:bottom w:val="single" w:color="auto" w:sz="4" w:space="0"/>
              <w:right w:val="single" w:color="auto" w:sz="4" w:space="0"/>
            </w:tcBorders>
          </w:tcPr>
          <w:p>
            <w:pPr>
              <w:widowControl/>
              <w:jc w:val="left"/>
              <w:rPr>
                <w:rFonts w:ascii="宋体" w:hAnsi="宋体" w:cs="宋体"/>
                <w:color w:val="auto"/>
                <w:sz w:val="18"/>
                <w:szCs w:val="18"/>
              </w:rPr>
            </w:pPr>
            <w:r>
              <w:rPr>
                <w:rFonts w:hint="eastAsia" w:ascii="宋体" w:hAnsi="宋体" w:cs="宋体"/>
                <w:color w:val="auto"/>
                <w:sz w:val="18"/>
                <w:szCs w:val="18"/>
              </w:rPr>
              <w:t>大学生创新创业基础（M）、跨境电商实训（L）、</w:t>
            </w:r>
          </w:p>
        </w:tc>
      </w:tr>
      <w:tr>
        <w:tblPrEx>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6. 学科视野要求</w:t>
            </w:r>
          </w:p>
          <w:p>
            <w:pPr>
              <w:widowControl/>
              <w:jc w:val="left"/>
              <w:rPr>
                <w:rFonts w:ascii="宋体" w:hAnsi="宋体" w:cs="宋体"/>
                <w:color w:val="auto"/>
                <w:sz w:val="18"/>
                <w:szCs w:val="18"/>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了解商务英语专业的理论前沿、应用前景和学科最新发展动态，以及互联网+商务英语发展状况。</w:t>
            </w:r>
          </w:p>
        </w:tc>
        <w:tc>
          <w:tcPr>
            <w:tcW w:w="4110" w:type="dxa"/>
            <w:tcBorders>
              <w:top w:val="single" w:color="auto" w:sz="4" w:space="0"/>
              <w:left w:val="nil"/>
              <w:bottom w:val="single" w:color="auto" w:sz="4" w:space="0"/>
              <w:right w:val="single" w:color="auto" w:sz="4" w:space="0"/>
            </w:tcBorders>
          </w:tcPr>
          <w:p>
            <w:pPr>
              <w:widowControl/>
              <w:jc w:val="left"/>
              <w:rPr>
                <w:rFonts w:ascii="宋体" w:hAnsi="宋体" w:cs="宋体"/>
                <w:color w:val="auto"/>
                <w:sz w:val="18"/>
                <w:szCs w:val="18"/>
              </w:rPr>
            </w:pPr>
            <w:r>
              <w:rPr>
                <w:rFonts w:hint="eastAsia" w:ascii="宋体" w:hAnsi="宋体" w:cs="宋体"/>
                <w:color w:val="auto"/>
                <w:sz w:val="18"/>
                <w:szCs w:val="18"/>
              </w:rPr>
              <w:t>英语语言学（L）</w:t>
            </w:r>
          </w:p>
          <w:p>
            <w:pPr>
              <w:widowControl/>
              <w:jc w:val="left"/>
              <w:rPr>
                <w:rFonts w:ascii="宋体" w:hAnsi="宋体" w:cs="宋体"/>
                <w:color w:val="auto"/>
                <w:sz w:val="18"/>
                <w:szCs w:val="18"/>
              </w:rPr>
            </w:pPr>
          </w:p>
          <w:p>
            <w:pPr>
              <w:widowControl/>
              <w:jc w:val="left"/>
              <w:rPr>
                <w:rFonts w:ascii="宋体" w:hAnsi="宋体" w:cs="宋体"/>
                <w:color w:val="auto"/>
                <w:sz w:val="18"/>
                <w:szCs w:val="18"/>
              </w:rPr>
            </w:pPr>
          </w:p>
        </w:tc>
      </w:tr>
      <w:tr>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7. 科学研究能力要求</w:t>
            </w:r>
          </w:p>
          <w:p>
            <w:pPr>
              <w:widowControl/>
              <w:jc w:val="left"/>
              <w:rPr>
                <w:rFonts w:ascii="宋体" w:hAnsi="宋体" w:cs="宋体"/>
                <w:color w:val="auto"/>
                <w:sz w:val="18"/>
                <w:szCs w:val="18"/>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掌握一定的文献检索、资料查询的方法和撰写科学论文的能力，对商务英语领域的复杂问题进行研究，包括设计实验、分析与解释数据、并通过信息综合得到合理有效的结论</w:t>
            </w:r>
          </w:p>
        </w:tc>
        <w:tc>
          <w:tcPr>
            <w:tcW w:w="4110" w:type="dxa"/>
            <w:tcBorders>
              <w:top w:val="single" w:color="auto" w:sz="4" w:space="0"/>
              <w:left w:val="nil"/>
              <w:bottom w:val="single" w:color="auto" w:sz="4" w:space="0"/>
              <w:right w:val="single" w:color="auto" w:sz="4" w:space="0"/>
            </w:tcBorders>
          </w:tcPr>
          <w:p>
            <w:pPr>
              <w:widowControl/>
              <w:jc w:val="left"/>
              <w:rPr>
                <w:rFonts w:ascii="宋体" w:hAnsi="宋体" w:cs="宋体"/>
                <w:color w:val="auto"/>
                <w:sz w:val="18"/>
                <w:szCs w:val="18"/>
              </w:rPr>
            </w:pPr>
            <w:r>
              <w:rPr>
                <w:rFonts w:hint="eastAsia" w:ascii="宋体" w:hAnsi="宋体" w:cs="宋体"/>
                <w:color w:val="auto"/>
                <w:sz w:val="18"/>
                <w:szCs w:val="18"/>
              </w:rPr>
              <w:t>读书报告（L）、图形图像处理（L）、毕业论文（M）</w:t>
            </w:r>
          </w:p>
        </w:tc>
      </w:tr>
      <w:tr>
        <w:tblPrEx>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 xml:space="preserve"> 8. 终生学习能力要求</w:t>
            </w:r>
          </w:p>
          <w:p>
            <w:pPr>
              <w:widowControl/>
              <w:jc w:val="left"/>
              <w:rPr>
                <w:rFonts w:ascii="宋体" w:hAnsi="宋体" w:cs="宋体"/>
                <w:color w:val="auto"/>
                <w:sz w:val="18"/>
                <w:szCs w:val="18"/>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具有较强的自主学习能力与整合性学习能力，并能较好的自我管理、自我决策、自我评价，以满足国际商贸行业的相关需求。</w:t>
            </w:r>
          </w:p>
        </w:tc>
        <w:tc>
          <w:tcPr>
            <w:tcW w:w="4110" w:type="dxa"/>
            <w:tcBorders>
              <w:top w:val="single" w:color="auto" w:sz="4" w:space="0"/>
              <w:left w:val="nil"/>
              <w:bottom w:val="single" w:color="auto" w:sz="4" w:space="0"/>
              <w:right w:val="single" w:color="auto" w:sz="4" w:space="0"/>
            </w:tcBorders>
          </w:tcPr>
          <w:p>
            <w:pPr>
              <w:widowControl/>
              <w:jc w:val="left"/>
              <w:rPr>
                <w:rFonts w:ascii="宋体" w:hAnsi="宋体" w:cs="宋体"/>
                <w:color w:val="auto"/>
                <w:sz w:val="18"/>
                <w:szCs w:val="18"/>
              </w:rPr>
            </w:pPr>
            <w:r>
              <w:rPr>
                <w:rFonts w:hint="eastAsia" w:ascii="宋体" w:hAnsi="宋体" w:cs="宋体"/>
                <w:color w:val="auto"/>
                <w:sz w:val="18"/>
                <w:szCs w:val="18"/>
                <w:lang w:eastAsia="zh-CN"/>
              </w:rPr>
              <w:t>跨境电商实训（</w:t>
            </w:r>
            <w:r>
              <w:rPr>
                <w:rFonts w:hint="eastAsia" w:ascii="宋体" w:hAnsi="宋体" w:cs="宋体"/>
                <w:color w:val="auto"/>
                <w:sz w:val="18"/>
                <w:szCs w:val="18"/>
                <w:lang w:val="en-US" w:eastAsia="zh-CN"/>
              </w:rPr>
              <w:t>M</w:t>
            </w:r>
            <w:r>
              <w:rPr>
                <w:rFonts w:hint="eastAsia" w:ascii="宋体" w:hAnsi="宋体" w:cs="宋体"/>
                <w:color w:val="auto"/>
                <w:sz w:val="18"/>
                <w:szCs w:val="18"/>
                <w:lang w:eastAsia="zh-CN"/>
              </w:rPr>
              <w:t>）</w:t>
            </w:r>
            <w:r>
              <w:rPr>
                <w:rFonts w:hint="eastAsia" w:ascii="宋体" w:hAnsi="宋体" w:cs="宋体"/>
                <w:color w:val="auto"/>
                <w:sz w:val="18"/>
                <w:szCs w:val="18"/>
              </w:rPr>
              <w:t>、毕业实习（L）</w:t>
            </w:r>
          </w:p>
        </w:tc>
      </w:tr>
    </w:tbl>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color w:val="auto"/>
          <w:szCs w:val="32"/>
        </w:rPr>
      </w:pPr>
      <w:bookmarkStart w:id="0" w:name="_GoBack"/>
      <w:bookmarkEnd w:id="0"/>
      <w:r>
        <w:rPr>
          <w:rFonts w:hint="eastAsia" w:ascii="宋体" w:hAnsi="宋体"/>
          <w:color w:val="auto"/>
          <w:szCs w:val="32"/>
        </w:rPr>
        <w:t>附表</w:t>
      </w:r>
      <w:r>
        <w:rPr>
          <w:rFonts w:hint="eastAsia" w:ascii="宋体" w:hAnsi="宋体"/>
          <w:color w:val="auto"/>
          <w:szCs w:val="32"/>
          <w:lang w:val="en-US" w:eastAsia="zh-CN"/>
        </w:rPr>
        <w:t>3</w:t>
      </w:r>
      <w:r>
        <w:rPr>
          <w:rFonts w:hint="eastAsia" w:ascii="宋体" w:hAnsi="宋体"/>
          <w:color w:val="auto"/>
          <w:szCs w:val="32"/>
        </w:rPr>
        <w:t>：</w:t>
      </w:r>
    </w:p>
    <w:p>
      <w:pPr>
        <w:spacing w:line="540" w:lineRule="exact"/>
        <w:jc w:val="center"/>
        <w:rPr>
          <w:rFonts w:ascii="宋体"/>
          <w:b/>
          <w:bCs/>
          <w:color w:val="auto"/>
          <w:sz w:val="24"/>
          <w:szCs w:val="32"/>
        </w:rPr>
      </w:pPr>
      <w:r>
        <w:rPr>
          <w:rFonts w:hint="eastAsia" w:ascii="宋体" w:hAnsi="宋体"/>
          <w:b/>
          <w:bCs/>
          <w:color w:val="auto"/>
          <w:sz w:val="24"/>
          <w:szCs w:val="32"/>
        </w:rPr>
        <w:t>表</w:t>
      </w:r>
      <w:r>
        <w:rPr>
          <w:rFonts w:hint="eastAsia" w:ascii="宋体" w:hAnsi="宋体"/>
          <w:b/>
          <w:bCs/>
          <w:color w:val="auto"/>
          <w:sz w:val="24"/>
          <w:szCs w:val="32"/>
          <w:lang w:val="en-US" w:eastAsia="zh-CN"/>
        </w:rPr>
        <w:t>3</w:t>
      </w:r>
      <w:r>
        <w:rPr>
          <w:rFonts w:ascii="宋体" w:hAnsi="宋体"/>
          <w:b/>
          <w:bCs/>
          <w:color w:val="auto"/>
          <w:sz w:val="24"/>
          <w:szCs w:val="32"/>
        </w:rPr>
        <w:t xml:space="preserve">.1 </w:t>
      </w:r>
      <w:r>
        <w:rPr>
          <w:rFonts w:hint="eastAsia" w:ascii="宋体" w:hAnsi="宋体"/>
          <w:b/>
          <w:bCs/>
          <w:color w:val="auto"/>
          <w:sz w:val="24"/>
          <w:szCs w:val="32"/>
        </w:rPr>
        <w:t>课程设置与教学进程计划表</w:t>
      </w:r>
    </w:p>
    <w:p>
      <w:pPr>
        <w:jc w:val="center"/>
        <w:rPr>
          <w:rFonts w:ascii="宋体"/>
          <w:b/>
          <w:bCs/>
          <w:color w:val="auto"/>
          <w:sz w:val="18"/>
          <w:szCs w:val="18"/>
        </w:rPr>
      </w:pPr>
    </w:p>
    <w:tbl>
      <w:tblPr>
        <w:tblStyle w:val="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28"/>
        <w:gridCol w:w="429"/>
        <w:gridCol w:w="815"/>
        <w:gridCol w:w="2351"/>
        <w:gridCol w:w="397"/>
        <w:gridCol w:w="425"/>
        <w:gridCol w:w="425"/>
        <w:gridCol w:w="426"/>
        <w:gridCol w:w="374"/>
        <w:gridCol w:w="280"/>
        <w:gridCol w:w="341"/>
        <w:gridCol w:w="283"/>
        <w:gridCol w:w="284"/>
        <w:gridCol w:w="283"/>
        <w:gridCol w:w="190"/>
        <w:gridCol w:w="94"/>
        <w:gridCol w:w="283"/>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57" w:type="dxa"/>
            <w:gridSpan w:val="2"/>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课程</w:t>
            </w:r>
          </w:p>
          <w:p>
            <w:pPr>
              <w:spacing w:line="300" w:lineRule="exact"/>
              <w:jc w:val="center"/>
              <w:rPr>
                <w:rFonts w:ascii="宋体"/>
                <w:color w:val="auto"/>
                <w:sz w:val="15"/>
                <w:szCs w:val="15"/>
              </w:rPr>
            </w:pPr>
            <w:r>
              <w:rPr>
                <w:rFonts w:hint="eastAsia" w:ascii="宋体" w:hAnsi="宋体"/>
                <w:color w:val="auto"/>
                <w:sz w:val="15"/>
                <w:szCs w:val="15"/>
              </w:rPr>
              <w:t>类别</w:t>
            </w:r>
          </w:p>
        </w:tc>
        <w:tc>
          <w:tcPr>
            <w:tcW w:w="815"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课程编号</w:t>
            </w:r>
          </w:p>
        </w:tc>
        <w:tc>
          <w:tcPr>
            <w:tcW w:w="2351"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课程名称</w:t>
            </w:r>
          </w:p>
        </w:tc>
        <w:tc>
          <w:tcPr>
            <w:tcW w:w="397" w:type="dxa"/>
            <w:vMerge w:val="restart"/>
            <w:vAlign w:val="center"/>
          </w:tcPr>
          <w:p>
            <w:pPr>
              <w:pStyle w:val="7"/>
              <w:pBdr>
                <w:bottom w:val="none" w:color="auto" w:sz="0" w:space="0"/>
              </w:pBdr>
              <w:tabs>
                <w:tab w:val="left" w:pos="420"/>
              </w:tabs>
              <w:snapToGrid/>
              <w:spacing w:line="300" w:lineRule="exact"/>
              <w:rPr>
                <w:rFonts w:ascii="宋体"/>
                <w:color w:val="auto"/>
                <w:kern w:val="2"/>
                <w:sz w:val="15"/>
                <w:szCs w:val="15"/>
              </w:rPr>
            </w:pPr>
            <w:r>
              <w:rPr>
                <w:rFonts w:hint="eastAsia" w:ascii="宋体" w:hAnsi="宋体"/>
                <w:color w:val="auto"/>
                <w:kern w:val="2"/>
                <w:sz w:val="15"/>
                <w:szCs w:val="15"/>
              </w:rPr>
              <w:t>学分</w:t>
            </w:r>
          </w:p>
        </w:tc>
        <w:tc>
          <w:tcPr>
            <w:tcW w:w="425" w:type="dxa"/>
            <w:vMerge w:val="restart"/>
            <w:vAlign w:val="center"/>
          </w:tcPr>
          <w:p>
            <w:pPr>
              <w:pStyle w:val="7"/>
              <w:pBdr>
                <w:bottom w:val="none" w:color="auto" w:sz="0" w:space="0"/>
              </w:pBdr>
              <w:tabs>
                <w:tab w:val="left" w:pos="420"/>
              </w:tabs>
              <w:snapToGrid/>
              <w:spacing w:line="300" w:lineRule="exact"/>
              <w:rPr>
                <w:rFonts w:ascii="宋体"/>
                <w:color w:val="auto"/>
                <w:kern w:val="2"/>
                <w:sz w:val="15"/>
                <w:szCs w:val="15"/>
              </w:rPr>
            </w:pPr>
            <w:r>
              <w:rPr>
                <w:rFonts w:hint="eastAsia" w:ascii="宋体" w:hAnsi="宋体"/>
                <w:color w:val="auto"/>
                <w:kern w:val="2"/>
                <w:sz w:val="15"/>
                <w:szCs w:val="15"/>
              </w:rPr>
              <w:t>课内</w:t>
            </w:r>
          </w:p>
          <w:p>
            <w:pPr>
              <w:pStyle w:val="7"/>
              <w:pBdr>
                <w:bottom w:val="none" w:color="auto" w:sz="0" w:space="0"/>
              </w:pBdr>
              <w:tabs>
                <w:tab w:val="left" w:pos="420"/>
              </w:tabs>
              <w:snapToGrid/>
              <w:spacing w:line="300" w:lineRule="exact"/>
              <w:rPr>
                <w:rFonts w:ascii="宋体"/>
                <w:color w:val="auto"/>
                <w:kern w:val="2"/>
                <w:sz w:val="15"/>
                <w:szCs w:val="15"/>
              </w:rPr>
            </w:pPr>
            <w:r>
              <w:rPr>
                <w:rFonts w:hint="eastAsia" w:ascii="宋体" w:hAnsi="宋体"/>
                <w:color w:val="auto"/>
                <w:kern w:val="2"/>
                <w:sz w:val="15"/>
                <w:szCs w:val="15"/>
              </w:rPr>
              <w:t>学时</w:t>
            </w:r>
          </w:p>
        </w:tc>
        <w:tc>
          <w:tcPr>
            <w:tcW w:w="851" w:type="dxa"/>
            <w:gridSpan w:val="2"/>
            <w:vAlign w:val="center"/>
          </w:tcPr>
          <w:p>
            <w:pPr>
              <w:spacing w:line="300" w:lineRule="exact"/>
              <w:jc w:val="center"/>
              <w:rPr>
                <w:rFonts w:ascii="宋体"/>
                <w:color w:val="auto"/>
                <w:sz w:val="15"/>
                <w:szCs w:val="15"/>
              </w:rPr>
            </w:pPr>
            <w:r>
              <w:rPr>
                <w:rFonts w:hint="eastAsia" w:ascii="宋体" w:hAnsi="宋体"/>
                <w:color w:val="auto"/>
                <w:sz w:val="15"/>
                <w:szCs w:val="15"/>
              </w:rPr>
              <w:t>学时分配</w:t>
            </w:r>
          </w:p>
        </w:tc>
        <w:tc>
          <w:tcPr>
            <w:tcW w:w="2412" w:type="dxa"/>
            <w:gridSpan w:val="9"/>
            <w:vAlign w:val="center"/>
          </w:tcPr>
          <w:p>
            <w:pPr>
              <w:spacing w:line="300" w:lineRule="exact"/>
              <w:jc w:val="center"/>
              <w:rPr>
                <w:rFonts w:ascii="宋体"/>
                <w:color w:val="auto"/>
                <w:sz w:val="15"/>
                <w:szCs w:val="15"/>
              </w:rPr>
            </w:pPr>
            <w:r>
              <w:rPr>
                <w:rFonts w:hint="eastAsia" w:ascii="宋体" w:hAnsi="宋体"/>
                <w:color w:val="auto"/>
                <w:sz w:val="15"/>
                <w:szCs w:val="15"/>
              </w:rPr>
              <w:t>各学期周学时数</w:t>
            </w:r>
          </w:p>
        </w:tc>
        <w:tc>
          <w:tcPr>
            <w:tcW w:w="1201"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备</w:t>
            </w:r>
          </w:p>
          <w:p>
            <w:pPr>
              <w:spacing w:line="300" w:lineRule="exact"/>
              <w:jc w:val="center"/>
              <w:rPr>
                <w:rFonts w:ascii="宋体"/>
                <w:color w:val="auto"/>
                <w:sz w:val="15"/>
                <w:szCs w:val="15"/>
              </w:rPr>
            </w:pPr>
            <w:r>
              <w:rPr>
                <w:rFonts w:hint="eastAsia" w:ascii="宋体" w:hAnsi="宋体"/>
                <w:color w:val="auto"/>
                <w:sz w:val="15"/>
                <w:szCs w:val="15"/>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757" w:type="dxa"/>
            <w:gridSpan w:val="2"/>
            <w:vMerge w:val="continue"/>
            <w:vAlign w:val="center"/>
          </w:tcPr>
          <w:p>
            <w:pPr>
              <w:widowControl/>
              <w:jc w:val="left"/>
              <w:rPr>
                <w:rFonts w:ascii="宋体"/>
                <w:color w:val="auto"/>
                <w:sz w:val="15"/>
                <w:szCs w:val="15"/>
              </w:rPr>
            </w:pPr>
          </w:p>
        </w:tc>
        <w:tc>
          <w:tcPr>
            <w:tcW w:w="815" w:type="dxa"/>
            <w:vMerge w:val="continue"/>
            <w:vAlign w:val="center"/>
          </w:tcPr>
          <w:p>
            <w:pPr>
              <w:widowControl/>
              <w:jc w:val="left"/>
              <w:rPr>
                <w:rFonts w:ascii="宋体"/>
                <w:color w:val="auto"/>
                <w:sz w:val="15"/>
                <w:szCs w:val="15"/>
              </w:rPr>
            </w:pPr>
          </w:p>
        </w:tc>
        <w:tc>
          <w:tcPr>
            <w:tcW w:w="2351" w:type="dxa"/>
            <w:vMerge w:val="continue"/>
            <w:vAlign w:val="center"/>
          </w:tcPr>
          <w:p>
            <w:pPr>
              <w:widowControl/>
              <w:jc w:val="left"/>
              <w:rPr>
                <w:rFonts w:ascii="宋体"/>
                <w:color w:val="auto"/>
                <w:sz w:val="15"/>
                <w:szCs w:val="15"/>
              </w:rPr>
            </w:pPr>
          </w:p>
        </w:tc>
        <w:tc>
          <w:tcPr>
            <w:tcW w:w="397" w:type="dxa"/>
            <w:vMerge w:val="continue"/>
            <w:vAlign w:val="center"/>
          </w:tcPr>
          <w:p>
            <w:pPr>
              <w:widowControl/>
              <w:jc w:val="left"/>
              <w:rPr>
                <w:rFonts w:ascii="宋体"/>
                <w:color w:val="auto"/>
                <w:sz w:val="15"/>
                <w:szCs w:val="15"/>
              </w:rPr>
            </w:pPr>
          </w:p>
        </w:tc>
        <w:tc>
          <w:tcPr>
            <w:tcW w:w="425" w:type="dxa"/>
            <w:vMerge w:val="continue"/>
            <w:vAlign w:val="center"/>
          </w:tcPr>
          <w:p>
            <w:pPr>
              <w:widowControl/>
              <w:jc w:val="left"/>
              <w:rPr>
                <w:rFonts w:ascii="宋体"/>
                <w:color w:val="auto"/>
                <w:sz w:val="15"/>
                <w:szCs w:val="15"/>
              </w:rPr>
            </w:pPr>
          </w:p>
        </w:tc>
        <w:tc>
          <w:tcPr>
            <w:tcW w:w="425"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讲课</w:t>
            </w:r>
          </w:p>
        </w:tc>
        <w:tc>
          <w:tcPr>
            <w:tcW w:w="426"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实践</w:t>
            </w:r>
          </w:p>
        </w:tc>
        <w:tc>
          <w:tcPr>
            <w:tcW w:w="374" w:type="dxa"/>
            <w:vAlign w:val="center"/>
          </w:tcPr>
          <w:p>
            <w:pPr>
              <w:spacing w:line="300" w:lineRule="exact"/>
              <w:jc w:val="center"/>
              <w:rPr>
                <w:rFonts w:ascii="宋体"/>
                <w:color w:val="auto"/>
                <w:sz w:val="15"/>
                <w:szCs w:val="15"/>
              </w:rPr>
            </w:pPr>
            <w:r>
              <w:rPr>
                <w:rFonts w:ascii="宋体" w:hAnsi="宋体"/>
                <w:color w:val="auto"/>
                <w:sz w:val="15"/>
                <w:szCs w:val="15"/>
              </w:rPr>
              <w:t>1</w:t>
            </w:r>
          </w:p>
        </w:tc>
        <w:tc>
          <w:tcPr>
            <w:tcW w:w="280" w:type="dxa"/>
            <w:vAlign w:val="center"/>
          </w:tcPr>
          <w:p>
            <w:pPr>
              <w:spacing w:line="300" w:lineRule="exact"/>
              <w:jc w:val="center"/>
              <w:rPr>
                <w:rFonts w:ascii="宋体"/>
                <w:color w:val="auto"/>
                <w:sz w:val="15"/>
                <w:szCs w:val="15"/>
              </w:rPr>
            </w:pPr>
            <w:r>
              <w:rPr>
                <w:rFonts w:ascii="宋体" w:hAnsi="宋体"/>
                <w:color w:val="auto"/>
                <w:sz w:val="15"/>
                <w:szCs w:val="15"/>
              </w:rPr>
              <w:t>2</w:t>
            </w:r>
          </w:p>
        </w:tc>
        <w:tc>
          <w:tcPr>
            <w:tcW w:w="341" w:type="dxa"/>
            <w:vAlign w:val="center"/>
          </w:tcPr>
          <w:p>
            <w:pPr>
              <w:spacing w:line="300" w:lineRule="exact"/>
              <w:jc w:val="center"/>
              <w:rPr>
                <w:rFonts w:ascii="宋体"/>
                <w:color w:val="auto"/>
                <w:sz w:val="15"/>
                <w:szCs w:val="15"/>
              </w:rPr>
            </w:pPr>
            <w:r>
              <w:rPr>
                <w:rFonts w:ascii="宋体" w:hAnsi="宋体"/>
                <w:color w:val="auto"/>
                <w:sz w:val="15"/>
                <w:szCs w:val="15"/>
              </w:rPr>
              <w:t>3</w:t>
            </w:r>
          </w:p>
        </w:tc>
        <w:tc>
          <w:tcPr>
            <w:tcW w:w="283" w:type="dxa"/>
            <w:vAlign w:val="center"/>
          </w:tcPr>
          <w:p>
            <w:pPr>
              <w:spacing w:line="300" w:lineRule="exact"/>
              <w:jc w:val="center"/>
              <w:rPr>
                <w:rFonts w:ascii="宋体"/>
                <w:color w:val="auto"/>
                <w:sz w:val="15"/>
                <w:szCs w:val="15"/>
              </w:rPr>
            </w:pPr>
            <w:r>
              <w:rPr>
                <w:rFonts w:ascii="宋体" w:hAnsi="宋体"/>
                <w:color w:val="auto"/>
                <w:sz w:val="15"/>
                <w:szCs w:val="15"/>
              </w:rPr>
              <w:t>4</w:t>
            </w:r>
          </w:p>
        </w:tc>
        <w:tc>
          <w:tcPr>
            <w:tcW w:w="284" w:type="dxa"/>
            <w:vAlign w:val="center"/>
          </w:tcPr>
          <w:p>
            <w:pPr>
              <w:spacing w:line="300" w:lineRule="exact"/>
              <w:jc w:val="center"/>
              <w:rPr>
                <w:rFonts w:ascii="宋体"/>
                <w:color w:val="auto"/>
                <w:sz w:val="15"/>
                <w:szCs w:val="15"/>
              </w:rPr>
            </w:pPr>
          </w:p>
        </w:tc>
        <w:tc>
          <w:tcPr>
            <w:tcW w:w="283" w:type="dxa"/>
            <w:vAlign w:val="center"/>
          </w:tcPr>
          <w:p>
            <w:pPr>
              <w:spacing w:line="300" w:lineRule="exact"/>
              <w:jc w:val="center"/>
              <w:rPr>
                <w:rFonts w:ascii="宋体"/>
                <w:color w:val="auto"/>
                <w:sz w:val="15"/>
                <w:szCs w:val="15"/>
              </w:rPr>
            </w:pPr>
          </w:p>
        </w:tc>
        <w:tc>
          <w:tcPr>
            <w:tcW w:w="284" w:type="dxa"/>
            <w:gridSpan w:val="2"/>
            <w:vAlign w:val="center"/>
          </w:tcPr>
          <w:p>
            <w:pPr>
              <w:spacing w:line="300" w:lineRule="exact"/>
              <w:jc w:val="center"/>
              <w:rPr>
                <w:rFonts w:ascii="宋体"/>
                <w:color w:val="auto"/>
                <w:sz w:val="15"/>
                <w:szCs w:val="15"/>
              </w:rPr>
            </w:pPr>
          </w:p>
        </w:tc>
        <w:tc>
          <w:tcPr>
            <w:tcW w:w="283" w:type="dxa"/>
            <w:vAlign w:val="center"/>
          </w:tcPr>
          <w:p>
            <w:pPr>
              <w:spacing w:line="300" w:lineRule="exact"/>
              <w:jc w:val="center"/>
              <w:rPr>
                <w:rFonts w:ascii="宋体"/>
                <w:color w:val="auto"/>
                <w:sz w:val="15"/>
                <w:szCs w:val="15"/>
              </w:rPr>
            </w:pPr>
          </w:p>
        </w:tc>
        <w:tc>
          <w:tcPr>
            <w:tcW w:w="1201" w:type="dxa"/>
            <w:vMerge w:val="continue"/>
            <w:vAlign w:val="center"/>
          </w:tcPr>
          <w:p>
            <w:pPr>
              <w:widowControl/>
              <w:jc w:val="left"/>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 w:hRule="atLeast"/>
          <w:jc w:val="center"/>
        </w:trPr>
        <w:tc>
          <w:tcPr>
            <w:tcW w:w="757" w:type="dxa"/>
            <w:gridSpan w:val="2"/>
            <w:vMerge w:val="continue"/>
            <w:vAlign w:val="center"/>
          </w:tcPr>
          <w:p>
            <w:pPr>
              <w:widowControl/>
              <w:jc w:val="left"/>
              <w:rPr>
                <w:rFonts w:ascii="宋体"/>
                <w:color w:val="auto"/>
                <w:sz w:val="15"/>
                <w:szCs w:val="15"/>
              </w:rPr>
            </w:pPr>
          </w:p>
        </w:tc>
        <w:tc>
          <w:tcPr>
            <w:tcW w:w="815" w:type="dxa"/>
            <w:vMerge w:val="continue"/>
            <w:vAlign w:val="center"/>
          </w:tcPr>
          <w:p>
            <w:pPr>
              <w:widowControl/>
              <w:jc w:val="left"/>
              <w:rPr>
                <w:rFonts w:ascii="宋体"/>
                <w:color w:val="auto"/>
                <w:sz w:val="15"/>
                <w:szCs w:val="15"/>
              </w:rPr>
            </w:pPr>
          </w:p>
        </w:tc>
        <w:tc>
          <w:tcPr>
            <w:tcW w:w="2351" w:type="dxa"/>
            <w:vMerge w:val="continue"/>
            <w:vAlign w:val="center"/>
          </w:tcPr>
          <w:p>
            <w:pPr>
              <w:widowControl/>
              <w:jc w:val="left"/>
              <w:rPr>
                <w:rFonts w:ascii="宋体"/>
                <w:color w:val="auto"/>
                <w:sz w:val="15"/>
                <w:szCs w:val="15"/>
              </w:rPr>
            </w:pPr>
          </w:p>
        </w:tc>
        <w:tc>
          <w:tcPr>
            <w:tcW w:w="397" w:type="dxa"/>
            <w:vMerge w:val="continue"/>
            <w:vAlign w:val="center"/>
          </w:tcPr>
          <w:p>
            <w:pPr>
              <w:widowControl/>
              <w:jc w:val="left"/>
              <w:rPr>
                <w:rFonts w:ascii="宋体"/>
                <w:color w:val="auto"/>
                <w:sz w:val="15"/>
                <w:szCs w:val="15"/>
              </w:rPr>
            </w:pPr>
          </w:p>
        </w:tc>
        <w:tc>
          <w:tcPr>
            <w:tcW w:w="425" w:type="dxa"/>
            <w:vMerge w:val="continue"/>
            <w:vAlign w:val="center"/>
          </w:tcPr>
          <w:p>
            <w:pPr>
              <w:widowControl/>
              <w:jc w:val="left"/>
              <w:rPr>
                <w:rFonts w:ascii="宋体"/>
                <w:color w:val="auto"/>
                <w:sz w:val="15"/>
                <w:szCs w:val="15"/>
              </w:rPr>
            </w:pPr>
          </w:p>
        </w:tc>
        <w:tc>
          <w:tcPr>
            <w:tcW w:w="425" w:type="dxa"/>
            <w:vMerge w:val="continue"/>
            <w:vAlign w:val="center"/>
          </w:tcPr>
          <w:p>
            <w:pPr>
              <w:widowControl/>
              <w:jc w:val="left"/>
              <w:rPr>
                <w:rFonts w:ascii="宋体"/>
                <w:color w:val="auto"/>
                <w:sz w:val="15"/>
                <w:szCs w:val="15"/>
              </w:rPr>
            </w:pPr>
          </w:p>
        </w:tc>
        <w:tc>
          <w:tcPr>
            <w:tcW w:w="426" w:type="dxa"/>
            <w:vMerge w:val="continue"/>
            <w:vAlign w:val="center"/>
          </w:tcPr>
          <w:p>
            <w:pPr>
              <w:widowControl/>
              <w:jc w:val="left"/>
              <w:rPr>
                <w:rFonts w:ascii="宋体"/>
                <w:color w:val="auto"/>
                <w:sz w:val="15"/>
                <w:szCs w:val="15"/>
              </w:rPr>
            </w:pPr>
          </w:p>
        </w:tc>
        <w:tc>
          <w:tcPr>
            <w:tcW w:w="374" w:type="dxa"/>
            <w:vAlign w:val="center"/>
          </w:tcPr>
          <w:p>
            <w:pPr>
              <w:spacing w:line="300" w:lineRule="exact"/>
              <w:jc w:val="center"/>
              <w:rPr>
                <w:rFonts w:ascii="宋体"/>
                <w:color w:val="auto"/>
                <w:sz w:val="15"/>
                <w:szCs w:val="15"/>
              </w:rPr>
            </w:pPr>
            <w:r>
              <w:rPr>
                <w:rFonts w:ascii="宋体" w:hAnsi="宋体"/>
                <w:color w:val="auto"/>
                <w:sz w:val="15"/>
                <w:szCs w:val="15"/>
              </w:rPr>
              <w:t>16</w:t>
            </w:r>
          </w:p>
        </w:tc>
        <w:tc>
          <w:tcPr>
            <w:tcW w:w="280"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341"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8</w:t>
            </w:r>
          </w:p>
        </w:tc>
        <w:tc>
          <w:tcPr>
            <w:tcW w:w="283"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0</w:t>
            </w:r>
          </w:p>
        </w:tc>
        <w:tc>
          <w:tcPr>
            <w:tcW w:w="284" w:type="dxa"/>
            <w:vAlign w:val="center"/>
          </w:tcPr>
          <w:p>
            <w:pPr>
              <w:spacing w:line="300" w:lineRule="exact"/>
              <w:jc w:val="center"/>
              <w:rPr>
                <w:rFonts w:ascii="宋体" w:hAnsi="宋体"/>
                <w:color w:val="auto"/>
                <w:sz w:val="15"/>
                <w:szCs w:val="15"/>
              </w:rPr>
            </w:pPr>
          </w:p>
        </w:tc>
        <w:tc>
          <w:tcPr>
            <w:tcW w:w="283" w:type="dxa"/>
            <w:vAlign w:val="center"/>
          </w:tcPr>
          <w:p>
            <w:pPr>
              <w:spacing w:line="300" w:lineRule="exact"/>
              <w:jc w:val="center"/>
              <w:rPr>
                <w:rFonts w:ascii="宋体" w:hAnsi="宋体"/>
                <w:color w:val="auto"/>
                <w:sz w:val="15"/>
                <w:szCs w:val="15"/>
              </w:rPr>
            </w:pPr>
          </w:p>
        </w:tc>
        <w:tc>
          <w:tcPr>
            <w:tcW w:w="284" w:type="dxa"/>
            <w:gridSpan w:val="2"/>
            <w:vAlign w:val="center"/>
          </w:tcPr>
          <w:p>
            <w:pPr>
              <w:spacing w:line="300" w:lineRule="exact"/>
              <w:jc w:val="center"/>
              <w:rPr>
                <w:rFonts w:ascii="宋体"/>
                <w:color w:val="auto"/>
                <w:sz w:val="15"/>
                <w:szCs w:val="15"/>
              </w:rPr>
            </w:pPr>
          </w:p>
        </w:tc>
        <w:tc>
          <w:tcPr>
            <w:tcW w:w="283" w:type="dxa"/>
            <w:vAlign w:val="center"/>
          </w:tcPr>
          <w:p>
            <w:pPr>
              <w:spacing w:line="300" w:lineRule="exact"/>
              <w:jc w:val="center"/>
              <w:rPr>
                <w:rFonts w:ascii="宋体"/>
                <w:color w:val="auto"/>
                <w:sz w:val="15"/>
                <w:szCs w:val="15"/>
              </w:rPr>
            </w:pPr>
          </w:p>
        </w:tc>
        <w:tc>
          <w:tcPr>
            <w:tcW w:w="1201" w:type="dxa"/>
            <w:vMerge w:val="continue"/>
            <w:vAlign w:val="center"/>
          </w:tcPr>
          <w:p>
            <w:pPr>
              <w:widowControl/>
              <w:jc w:val="left"/>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328" w:type="dxa"/>
            <w:vMerge w:val="restart"/>
            <w:vAlign w:val="center"/>
          </w:tcPr>
          <w:p>
            <w:pPr>
              <w:widowControl/>
              <w:jc w:val="center"/>
              <w:rPr>
                <w:rFonts w:ascii="宋体"/>
                <w:color w:val="auto"/>
                <w:sz w:val="15"/>
                <w:szCs w:val="15"/>
              </w:rPr>
            </w:pPr>
            <w:r>
              <w:rPr>
                <w:rFonts w:hint="eastAsia" w:ascii="宋体"/>
                <w:color w:val="auto"/>
                <w:sz w:val="15"/>
                <w:szCs w:val="15"/>
              </w:rPr>
              <w:t>通识课程</w:t>
            </w:r>
          </w:p>
        </w:tc>
        <w:tc>
          <w:tcPr>
            <w:tcW w:w="429" w:type="dxa"/>
            <w:vMerge w:val="restart"/>
            <w:vAlign w:val="center"/>
          </w:tcPr>
          <w:p>
            <w:pPr>
              <w:spacing w:line="300" w:lineRule="exact"/>
              <w:jc w:val="center"/>
              <w:rPr>
                <w:rFonts w:ascii="宋体"/>
                <w:color w:val="auto"/>
                <w:sz w:val="15"/>
                <w:szCs w:val="15"/>
              </w:rPr>
            </w:pPr>
            <w:r>
              <w:rPr>
                <w:rFonts w:hint="eastAsia" w:ascii="宋体"/>
                <w:color w:val="auto"/>
                <w:sz w:val="15"/>
                <w:szCs w:val="15"/>
              </w:rPr>
              <w:t>必</w:t>
            </w:r>
          </w:p>
          <w:p>
            <w:pPr>
              <w:spacing w:line="300" w:lineRule="exact"/>
              <w:jc w:val="center"/>
              <w:rPr>
                <w:rFonts w:ascii="宋体"/>
                <w:color w:val="auto"/>
                <w:sz w:val="15"/>
                <w:szCs w:val="15"/>
              </w:rPr>
            </w:pPr>
            <w:r>
              <w:rPr>
                <w:rFonts w:hint="eastAsia" w:ascii="宋体"/>
                <w:color w:val="auto"/>
                <w:sz w:val="15"/>
                <w:szCs w:val="15"/>
              </w:rPr>
              <w:t>修</w:t>
            </w:r>
          </w:p>
          <w:p>
            <w:pPr>
              <w:spacing w:line="300" w:lineRule="exact"/>
              <w:jc w:val="center"/>
              <w:rPr>
                <w:rFonts w:ascii="宋体"/>
                <w:color w:val="auto"/>
                <w:sz w:val="15"/>
                <w:szCs w:val="15"/>
              </w:rPr>
            </w:pPr>
            <w:r>
              <w:rPr>
                <w:rFonts w:hint="eastAsia" w:ascii="宋体"/>
                <w:color w:val="auto"/>
                <w:sz w:val="15"/>
                <w:szCs w:val="15"/>
              </w:rPr>
              <w:t>课</w:t>
            </w:r>
          </w:p>
        </w:tc>
        <w:tc>
          <w:tcPr>
            <w:tcW w:w="815" w:type="dxa"/>
            <w:vAlign w:val="center"/>
          </w:tcPr>
          <w:p>
            <w:pPr>
              <w:spacing w:line="180" w:lineRule="exact"/>
              <w:jc w:val="center"/>
              <w:rPr>
                <w:rFonts w:ascii="Times New Roman" w:hAnsi="Times New Roman"/>
                <w:color w:val="auto"/>
                <w:kern w:val="0"/>
                <w:sz w:val="15"/>
                <w:szCs w:val="15"/>
              </w:rPr>
            </w:pPr>
            <w:r>
              <w:rPr>
                <w:rFonts w:hint="eastAsia" w:ascii="Times New Roman" w:hAnsi="Times New Roman"/>
                <w:color w:val="auto"/>
                <w:kern w:val="0"/>
                <w:sz w:val="18"/>
                <w:szCs w:val="18"/>
              </w:rPr>
              <w:t>02100121</w:t>
            </w:r>
          </w:p>
        </w:tc>
        <w:tc>
          <w:tcPr>
            <w:tcW w:w="2351" w:type="dxa"/>
            <w:vAlign w:val="center"/>
          </w:tcPr>
          <w:p>
            <w:pPr>
              <w:spacing w:line="180" w:lineRule="exact"/>
              <w:rPr>
                <w:rFonts w:ascii="Times New Roman" w:hAnsi="Times New Roman"/>
                <w:color w:val="auto"/>
                <w:sz w:val="15"/>
                <w:szCs w:val="15"/>
              </w:rPr>
            </w:pPr>
            <w:r>
              <w:rPr>
                <w:rFonts w:hint="eastAsia" w:ascii="Times New Roman" w:hAnsi="Times New Roman"/>
                <w:color w:val="auto"/>
                <w:sz w:val="15"/>
                <w:szCs w:val="15"/>
              </w:rPr>
              <w:t>图形图像处理</w:t>
            </w:r>
          </w:p>
          <w:p>
            <w:pPr>
              <w:spacing w:line="180" w:lineRule="exact"/>
              <w:rPr>
                <w:rFonts w:ascii="Times New Roman" w:hAnsi="Times New Roman"/>
                <w:color w:val="auto"/>
                <w:sz w:val="15"/>
                <w:szCs w:val="15"/>
              </w:rPr>
            </w:pPr>
            <w:r>
              <w:rPr>
                <w:rFonts w:hint="eastAsia" w:ascii="Times New Roman" w:hAnsi="Times New Roman"/>
                <w:color w:val="auto"/>
                <w:sz w:val="15"/>
                <w:szCs w:val="15"/>
              </w:rPr>
              <w:t>Graphics and Image processing</w:t>
            </w:r>
          </w:p>
        </w:tc>
        <w:tc>
          <w:tcPr>
            <w:tcW w:w="397" w:type="dxa"/>
            <w:vAlign w:val="center"/>
          </w:tcPr>
          <w:p>
            <w:pPr>
              <w:spacing w:line="300" w:lineRule="exact"/>
              <w:jc w:val="center"/>
              <w:rPr>
                <w:rFonts w:ascii="Times New Roman" w:hAnsi="Times New Roman"/>
                <w:color w:val="auto"/>
                <w:kern w:val="0"/>
                <w:sz w:val="15"/>
                <w:szCs w:val="15"/>
              </w:rPr>
            </w:pPr>
            <w:r>
              <w:rPr>
                <w:rFonts w:hint="eastAsia" w:ascii="宋体" w:hAnsi="宋体"/>
                <w:color w:val="auto"/>
                <w:sz w:val="15"/>
                <w:szCs w:val="15"/>
              </w:rPr>
              <w:t>3</w:t>
            </w:r>
          </w:p>
        </w:tc>
        <w:tc>
          <w:tcPr>
            <w:tcW w:w="425" w:type="dxa"/>
            <w:vAlign w:val="center"/>
          </w:tcPr>
          <w:p>
            <w:pPr>
              <w:spacing w:line="300" w:lineRule="exact"/>
              <w:jc w:val="center"/>
              <w:rPr>
                <w:rFonts w:ascii="Times New Roman" w:hAnsi="Times New Roman"/>
                <w:color w:val="auto"/>
                <w:kern w:val="0"/>
                <w:sz w:val="15"/>
                <w:szCs w:val="15"/>
              </w:rPr>
            </w:pPr>
            <w:r>
              <w:rPr>
                <w:rFonts w:hint="eastAsia" w:ascii="宋体" w:hAnsi="宋体"/>
                <w:color w:val="auto"/>
                <w:sz w:val="15"/>
                <w:szCs w:val="15"/>
              </w:rPr>
              <w:t>48</w:t>
            </w:r>
          </w:p>
        </w:tc>
        <w:tc>
          <w:tcPr>
            <w:tcW w:w="425" w:type="dxa"/>
            <w:vAlign w:val="center"/>
          </w:tcPr>
          <w:p>
            <w:pPr>
              <w:spacing w:line="300" w:lineRule="exact"/>
              <w:jc w:val="center"/>
              <w:rPr>
                <w:rFonts w:ascii="Times New Roman" w:hAnsi="Times New Roman"/>
                <w:color w:val="auto"/>
                <w:kern w:val="0"/>
                <w:sz w:val="15"/>
                <w:szCs w:val="15"/>
              </w:rPr>
            </w:pPr>
            <w:r>
              <w:rPr>
                <w:rFonts w:hint="eastAsia" w:ascii="宋体" w:hAnsi="宋体"/>
                <w:color w:val="auto"/>
                <w:sz w:val="15"/>
                <w:szCs w:val="15"/>
              </w:rPr>
              <w:t>24</w:t>
            </w:r>
          </w:p>
        </w:tc>
        <w:tc>
          <w:tcPr>
            <w:tcW w:w="426" w:type="dxa"/>
            <w:vAlign w:val="center"/>
          </w:tcPr>
          <w:p>
            <w:pPr>
              <w:spacing w:line="300" w:lineRule="exact"/>
              <w:jc w:val="center"/>
              <w:rPr>
                <w:rFonts w:ascii="Times New Roman" w:hAnsi="Times New Roman"/>
                <w:color w:val="auto"/>
                <w:kern w:val="0"/>
                <w:sz w:val="15"/>
                <w:szCs w:val="15"/>
              </w:rPr>
            </w:pPr>
            <w:r>
              <w:rPr>
                <w:rFonts w:hint="eastAsia" w:ascii="宋体" w:hAnsi="宋体"/>
                <w:color w:val="auto"/>
                <w:sz w:val="15"/>
                <w:szCs w:val="15"/>
              </w:rPr>
              <w:t>24</w:t>
            </w:r>
          </w:p>
        </w:tc>
        <w:tc>
          <w:tcPr>
            <w:tcW w:w="374" w:type="dxa"/>
            <w:vAlign w:val="center"/>
          </w:tcPr>
          <w:p>
            <w:pPr>
              <w:spacing w:line="300" w:lineRule="exact"/>
              <w:jc w:val="center"/>
              <w:rPr>
                <w:rFonts w:ascii="Times New Roman" w:hAnsi="Times New Roman"/>
                <w:color w:val="auto"/>
                <w:kern w:val="0"/>
                <w:sz w:val="15"/>
                <w:szCs w:val="15"/>
              </w:rPr>
            </w:pPr>
          </w:p>
        </w:tc>
        <w:tc>
          <w:tcPr>
            <w:tcW w:w="280" w:type="dxa"/>
            <w:vAlign w:val="center"/>
          </w:tcPr>
          <w:p>
            <w:pPr>
              <w:spacing w:line="300" w:lineRule="exact"/>
              <w:jc w:val="center"/>
              <w:rPr>
                <w:rFonts w:ascii="Times New Roman" w:hAnsi="Times New Roman"/>
                <w:color w:val="auto"/>
                <w:kern w:val="0"/>
                <w:sz w:val="15"/>
                <w:szCs w:val="15"/>
              </w:rPr>
            </w:pPr>
          </w:p>
        </w:tc>
        <w:tc>
          <w:tcPr>
            <w:tcW w:w="341" w:type="dxa"/>
            <w:vAlign w:val="center"/>
          </w:tcPr>
          <w:p>
            <w:pPr>
              <w:spacing w:line="200" w:lineRule="exact"/>
              <w:jc w:val="center"/>
              <w:rPr>
                <w:rFonts w:ascii="宋体"/>
                <w:color w:val="auto"/>
                <w:sz w:val="15"/>
                <w:szCs w:val="15"/>
              </w:rPr>
            </w:pPr>
            <w:r>
              <w:rPr>
                <w:rFonts w:hint="eastAsia" w:ascii="宋体"/>
                <w:color w:val="auto"/>
                <w:sz w:val="15"/>
                <w:szCs w:val="15"/>
              </w:rPr>
              <w:t>6</w:t>
            </w:r>
          </w:p>
        </w:tc>
        <w:tc>
          <w:tcPr>
            <w:tcW w:w="283" w:type="dxa"/>
            <w:vAlign w:val="center"/>
          </w:tcPr>
          <w:p>
            <w:pPr>
              <w:spacing w:line="190" w:lineRule="exact"/>
              <w:jc w:val="center"/>
              <w:rPr>
                <w:rFonts w:ascii="宋体"/>
                <w:color w:val="auto"/>
                <w:sz w:val="15"/>
                <w:szCs w:val="15"/>
              </w:rPr>
            </w:pPr>
          </w:p>
        </w:tc>
        <w:tc>
          <w:tcPr>
            <w:tcW w:w="284" w:type="dxa"/>
            <w:vAlign w:val="center"/>
          </w:tcPr>
          <w:p>
            <w:pPr>
              <w:spacing w:line="190" w:lineRule="exact"/>
              <w:jc w:val="center"/>
              <w:rPr>
                <w:rFonts w:ascii="宋体"/>
                <w:color w:val="auto"/>
                <w:sz w:val="15"/>
                <w:szCs w:val="15"/>
              </w:rPr>
            </w:pPr>
          </w:p>
        </w:tc>
        <w:tc>
          <w:tcPr>
            <w:tcW w:w="283" w:type="dxa"/>
            <w:vAlign w:val="center"/>
          </w:tcPr>
          <w:p>
            <w:pPr>
              <w:spacing w:line="190" w:lineRule="exact"/>
              <w:jc w:val="center"/>
              <w:rPr>
                <w:rFonts w:ascii="宋体"/>
                <w:color w:val="auto"/>
                <w:sz w:val="15"/>
                <w:szCs w:val="15"/>
              </w:rPr>
            </w:pPr>
          </w:p>
        </w:tc>
        <w:tc>
          <w:tcPr>
            <w:tcW w:w="284" w:type="dxa"/>
            <w:gridSpan w:val="2"/>
            <w:vAlign w:val="center"/>
          </w:tcPr>
          <w:p>
            <w:pPr>
              <w:spacing w:line="190" w:lineRule="exact"/>
              <w:jc w:val="center"/>
              <w:rPr>
                <w:rFonts w:ascii="宋体"/>
                <w:color w:val="auto"/>
                <w:sz w:val="15"/>
                <w:szCs w:val="15"/>
              </w:rPr>
            </w:pPr>
          </w:p>
        </w:tc>
        <w:tc>
          <w:tcPr>
            <w:tcW w:w="283" w:type="dxa"/>
            <w:vAlign w:val="center"/>
          </w:tcPr>
          <w:p>
            <w:pPr>
              <w:spacing w:line="190" w:lineRule="exact"/>
              <w:jc w:val="center"/>
              <w:rPr>
                <w:rFonts w:ascii="宋体"/>
                <w:color w:val="auto"/>
                <w:sz w:val="15"/>
                <w:szCs w:val="15"/>
              </w:rPr>
            </w:pPr>
          </w:p>
        </w:tc>
        <w:tc>
          <w:tcPr>
            <w:tcW w:w="1201" w:type="dxa"/>
            <w:vAlign w:val="center"/>
          </w:tcPr>
          <w:p>
            <w:pPr>
              <w:widowControl/>
              <w:spacing w:line="280" w:lineRule="exact"/>
              <w:jc w:val="left"/>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328" w:type="dxa"/>
            <w:vMerge w:val="continue"/>
            <w:vAlign w:val="center"/>
          </w:tcPr>
          <w:p>
            <w:pPr>
              <w:widowControl/>
              <w:jc w:val="center"/>
              <w:rPr>
                <w:rFonts w:ascii="宋体"/>
                <w:color w:val="auto"/>
                <w:sz w:val="15"/>
                <w:szCs w:val="15"/>
              </w:rPr>
            </w:pPr>
          </w:p>
        </w:tc>
        <w:tc>
          <w:tcPr>
            <w:tcW w:w="429" w:type="dxa"/>
            <w:vMerge w:val="continue"/>
            <w:vAlign w:val="center"/>
          </w:tcPr>
          <w:p>
            <w:pPr>
              <w:spacing w:line="300" w:lineRule="exact"/>
              <w:jc w:val="center"/>
              <w:rPr>
                <w:rFonts w:ascii="宋体"/>
                <w:color w:val="auto"/>
                <w:sz w:val="15"/>
                <w:szCs w:val="15"/>
              </w:rPr>
            </w:pPr>
          </w:p>
        </w:tc>
        <w:tc>
          <w:tcPr>
            <w:tcW w:w="815" w:type="dxa"/>
            <w:vAlign w:val="center"/>
          </w:tcPr>
          <w:p>
            <w:pPr>
              <w:widowControl/>
              <w:jc w:val="center"/>
              <w:rPr>
                <w:rFonts w:ascii="Times New Roman" w:hAnsi="Times New Roman"/>
                <w:color w:val="auto"/>
                <w:kern w:val="0"/>
                <w:sz w:val="15"/>
                <w:szCs w:val="15"/>
              </w:rPr>
            </w:pPr>
            <w:r>
              <w:rPr>
                <w:rFonts w:hint="eastAsia" w:ascii="Times New Roman" w:hAnsi="Times New Roman"/>
                <w:color w:val="auto"/>
                <w:kern w:val="0"/>
                <w:sz w:val="18"/>
                <w:szCs w:val="18"/>
              </w:rPr>
              <w:t>32110050</w:t>
            </w:r>
          </w:p>
        </w:tc>
        <w:tc>
          <w:tcPr>
            <w:tcW w:w="2351" w:type="dxa"/>
            <w:vAlign w:val="center"/>
          </w:tcPr>
          <w:p>
            <w:pPr>
              <w:widowControl/>
              <w:spacing w:line="240" w:lineRule="exact"/>
              <w:rPr>
                <w:rFonts w:ascii="Times New Roman" w:hAnsi="Times New Roman"/>
                <w:color w:val="auto"/>
                <w:sz w:val="15"/>
                <w:szCs w:val="15"/>
              </w:rPr>
            </w:pPr>
            <w:r>
              <w:rPr>
                <w:rFonts w:hint="eastAsia" w:ascii="Times New Roman" w:hAnsi="Times New Roman"/>
                <w:color w:val="auto"/>
                <w:sz w:val="15"/>
                <w:szCs w:val="15"/>
              </w:rPr>
              <w:t>形势与政策</w:t>
            </w:r>
          </w:p>
          <w:p>
            <w:pPr>
              <w:widowControl/>
              <w:spacing w:line="240" w:lineRule="exact"/>
              <w:rPr>
                <w:rFonts w:ascii="Times New Roman" w:hAnsi="Times New Roman"/>
                <w:color w:val="auto"/>
                <w:sz w:val="15"/>
                <w:szCs w:val="15"/>
              </w:rPr>
            </w:pPr>
            <w:r>
              <w:rPr>
                <w:rFonts w:ascii="Times New Roman" w:hAnsi="Times New Roman"/>
                <w:color w:val="auto"/>
                <w:sz w:val="15"/>
                <w:szCs w:val="15"/>
              </w:rPr>
              <w:t>Current Situation and Policy</w:t>
            </w:r>
          </w:p>
        </w:tc>
        <w:tc>
          <w:tcPr>
            <w:tcW w:w="397" w:type="dxa"/>
            <w:vAlign w:val="center"/>
          </w:tcPr>
          <w:p>
            <w:pPr>
              <w:spacing w:line="300" w:lineRule="exact"/>
              <w:jc w:val="center"/>
              <w:rPr>
                <w:rFonts w:ascii="宋体" w:hAnsi="宋体" w:cs="宋体"/>
                <w:color w:val="auto"/>
                <w:kern w:val="0"/>
                <w:sz w:val="15"/>
                <w:szCs w:val="15"/>
              </w:rPr>
            </w:pPr>
            <w:r>
              <w:rPr>
                <w:rFonts w:hint="eastAsia" w:ascii="宋体" w:hAnsi="宋体" w:cs="宋体"/>
                <w:color w:val="auto"/>
                <w:kern w:val="0"/>
                <w:sz w:val="15"/>
                <w:szCs w:val="15"/>
              </w:rPr>
              <w:t>1</w:t>
            </w:r>
          </w:p>
        </w:tc>
        <w:tc>
          <w:tcPr>
            <w:tcW w:w="425" w:type="dxa"/>
            <w:vAlign w:val="center"/>
          </w:tcPr>
          <w:p>
            <w:pPr>
              <w:spacing w:line="300" w:lineRule="exact"/>
              <w:jc w:val="center"/>
              <w:rPr>
                <w:rFonts w:ascii="宋体" w:hAnsi="宋体" w:cs="宋体"/>
                <w:color w:val="auto"/>
                <w:kern w:val="0"/>
                <w:sz w:val="15"/>
                <w:szCs w:val="15"/>
              </w:rPr>
            </w:pPr>
            <w:r>
              <w:rPr>
                <w:rFonts w:hint="eastAsia" w:ascii="宋体" w:hAnsi="宋体" w:cs="宋体"/>
                <w:color w:val="auto"/>
                <w:kern w:val="0"/>
                <w:sz w:val="15"/>
                <w:szCs w:val="15"/>
              </w:rPr>
              <w:t>16</w:t>
            </w:r>
          </w:p>
        </w:tc>
        <w:tc>
          <w:tcPr>
            <w:tcW w:w="425" w:type="dxa"/>
            <w:vAlign w:val="center"/>
          </w:tcPr>
          <w:p>
            <w:pPr>
              <w:spacing w:line="300" w:lineRule="exact"/>
              <w:jc w:val="center"/>
              <w:rPr>
                <w:rFonts w:ascii="宋体" w:hAnsi="宋体" w:cs="宋体"/>
                <w:color w:val="auto"/>
                <w:kern w:val="0"/>
                <w:sz w:val="15"/>
                <w:szCs w:val="15"/>
              </w:rPr>
            </w:pPr>
            <w:r>
              <w:rPr>
                <w:rFonts w:hint="eastAsia" w:ascii="宋体" w:hAnsi="宋体" w:cs="宋体"/>
                <w:color w:val="auto"/>
                <w:kern w:val="0"/>
                <w:sz w:val="15"/>
                <w:szCs w:val="15"/>
              </w:rPr>
              <w:t>16</w:t>
            </w:r>
          </w:p>
        </w:tc>
        <w:tc>
          <w:tcPr>
            <w:tcW w:w="426" w:type="dxa"/>
            <w:vAlign w:val="center"/>
          </w:tcPr>
          <w:p>
            <w:pPr>
              <w:widowControl/>
              <w:jc w:val="center"/>
              <w:rPr>
                <w:rFonts w:ascii="Times New Roman" w:hAnsi="Times New Roman"/>
                <w:color w:val="auto"/>
                <w:kern w:val="0"/>
                <w:sz w:val="15"/>
                <w:szCs w:val="15"/>
              </w:rPr>
            </w:pPr>
          </w:p>
        </w:tc>
        <w:tc>
          <w:tcPr>
            <w:tcW w:w="654" w:type="dxa"/>
            <w:gridSpan w:val="2"/>
            <w:vAlign w:val="center"/>
          </w:tcPr>
          <w:p>
            <w:pPr>
              <w:widowControl/>
              <w:jc w:val="center"/>
              <w:rPr>
                <w:rFonts w:ascii="Times New Roman" w:hAnsi="Times New Roman"/>
                <w:color w:val="auto"/>
                <w:kern w:val="0"/>
                <w:sz w:val="15"/>
                <w:szCs w:val="15"/>
              </w:rPr>
            </w:pPr>
            <w:r>
              <w:rPr>
                <w:rFonts w:ascii="Times New Roman" w:hAnsi="Times New Roman"/>
                <w:color w:val="auto"/>
                <w:kern w:val="0"/>
                <w:sz w:val="15"/>
                <w:szCs w:val="15"/>
              </w:rPr>
              <w:t>1-2</w:t>
            </w:r>
            <w:r>
              <w:rPr>
                <w:rFonts w:hint="eastAsia" w:ascii="Times New Roman" w:hAnsi="Times New Roman"/>
                <w:color w:val="auto"/>
                <w:kern w:val="0"/>
                <w:sz w:val="15"/>
                <w:szCs w:val="15"/>
              </w:rPr>
              <w:t>学期</w:t>
            </w:r>
          </w:p>
        </w:tc>
        <w:tc>
          <w:tcPr>
            <w:tcW w:w="341" w:type="dxa"/>
            <w:vAlign w:val="center"/>
          </w:tcPr>
          <w:p>
            <w:pPr>
              <w:spacing w:line="190" w:lineRule="exact"/>
              <w:jc w:val="center"/>
              <w:rPr>
                <w:rFonts w:ascii="宋体"/>
                <w:color w:val="auto"/>
                <w:sz w:val="15"/>
                <w:szCs w:val="15"/>
              </w:rPr>
            </w:pPr>
          </w:p>
        </w:tc>
        <w:tc>
          <w:tcPr>
            <w:tcW w:w="283" w:type="dxa"/>
            <w:vAlign w:val="center"/>
          </w:tcPr>
          <w:p>
            <w:pPr>
              <w:spacing w:line="190" w:lineRule="exact"/>
              <w:jc w:val="center"/>
              <w:rPr>
                <w:rFonts w:ascii="宋体"/>
                <w:color w:val="auto"/>
                <w:sz w:val="15"/>
                <w:szCs w:val="15"/>
              </w:rPr>
            </w:pPr>
          </w:p>
        </w:tc>
        <w:tc>
          <w:tcPr>
            <w:tcW w:w="284" w:type="dxa"/>
            <w:vAlign w:val="center"/>
          </w:tcPr>
          <w:p>
            <w:pPr>
              <w:spacing w:line="190" w:lineRule="exact"/>
              <w:jc w:val="center"/>
              <w:rPr>
                <w:rFonts w:ascii="宋体"/>
                <w:color w:val="auto"/>
                <w:sz w:val="15"/>
                <w:szCs w:val="15"/>
              </w:rPr>
            </w:pPr>
          </w:p>
        </w:tc>
        <w:tc>
          <w:tcPr>
            <w:tcW w:w="283" w:type="dxa"/>
            <w:vAlign w:val="center"/>
          </w:tcPr>
          <w:p>
            <w:pPr>
              <w:spacing w:line="190" w:lineRule="exact"/>
              <w:jc w:val="center"/>
              <w:rPr>
                <w:rFonts w:ascii="宋体"/>
                <w:color w:val="auto"/>
                <w:sz w:val="15"/>
                <w:szCs w:val="15"/>
              </w:rPr>
            </w:pPr>
          </w:p>
        </w:tc>
        <w:tc>
          <w:tcPr>
            <w:tcW w:w="284" w:type="dxa"/>
            <w:gridSpan w:val="2"/>
            <w:vAlign w:val="center"/>
          </w:tcPr>
          <w:p>
            <w:pPr>
              <w:spacing w:line="190" w:lineRule="exact"/>
              <w:jc w:val="center"/>
              <w:rPr>
                <w:rFonts w:ascii="宋体"/>
                <w:color w:val="auto"/>
                <w:sz w:val="15"/>
                <w:szCs w:val="15"/>
              </w:rPr>
            </w:pPr>
          </w:p>
        </w:tc>
        <w:tc>
          <w:tcPr>
            <w:tcW w:w="283" w:type="dxa"/>
            <w:vAlign w:val="center"/>
          </w:tcPr>
          <w:p>
            <w:pPr>
              <w:spacing w:line="190" w:lineRule="exact"/>
              <w:jc w:val="center"/>
              <w:rPr>
                <w:rFonts w:ascii="宋体"/>
                <w:color w:val="auto"/>
                <w:sz w:val="15"/>
                <w:szCs w:val="15"/>
              </w:rPr>
            </w:pPr>
          </w:p>
        </w:tc>
        <w:tc>
          <w:tcPr>
            <w:tcW w:w="1201" w:type="dxa"/>
            <w:vAlign w:val="center"/>
          </w:tcPr>
          <w:p>
            <w:pPr>
              <w:spacing w:line="19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328" w:type="dxa"/>
            <w:vMerge w:val="continue"/>
            <w:vAlign w:val="center"/>
          </w:tcPr>
          <w:p>
            <w:pPr>
              <w:widowControl/>
              <w:jc w:val="center"/>
              <w:rPr>
                <w:rFonts w:ascii="宋体"/>
                <w:color w:val="auto"/>
                <w:sz w:val="15"/>
                <w:szCs w:val="15"/>
              </w:rPr>
            </w:pPr>
          </w:p>
        </w:tc>
        <w:tc>
          <w:tcPr>
            <w:tcW w:w="429" w:type="dxa"/>
            <w:vAlign w:val="center"/>
          </w:tcPr>
          <w:p>
            <w:pPr>
              <w:spacing w:line="300" w:lineRule="exact"/>
              <w:jc w:val="center"/>
              <w:rPr>
                <w:rFonts w:ascii="宋体"/>
                <w:color w:val="auto"/>
                <w:sz w:val="15"/>
                <w:szCs w:val="15"/>
              </w:rPr>
            </w:pPr>
            <w:r>
              <w:rPr>
                <w:rFonts w:hint="eastAsia" w:ascii="宋体"/>
                <w:color w:val="auto"/>
                <w:sz w:val="15"/>
                <w:szCs w:val="15"/>
              </w:rPr>
              <w:t>限</w:t>
            </w:r>
          </w:p>
          <w:p>
            <w:pPr>
              <w:spacing w:line="300" w:lineRule="exact"/>
              <w:jc w:val="center"/>
              <w:rPr>
                <w:rFonts w:ascii="宋体"/>
                <w:color w:val="auto"/>
                <w:sz w:val="15"/>
                <w:szCs w:val="15"/>
              </w:rPr>
            </w:pPr>
            <w:r>
              <w:rPr>
                <w:rFonts w:hint="eastAsia" w:ascii="宋体"/>
                <w:color w:val="auto"/>
                <w:sz w:val="15"/>
                <w:szCs w:val="15"/>
              </w:rPr>
              <w:t>选</w:t>
            </w:r>
          </w:p>
          <w:p>
            <w:pPr>
              <w:spacing w:line="300" w:lineRule="exact"/>
              <w:jc w:val="center"/>
              <w:rPr>
                <w:rFonts w:ascii="宋体"/>
                <w:color w:val="auto"/>
                <w:sz w:val="15"/>
                <w:szCs w:val="15"/>
              </w:rPr>
            </w:pPr>
            <w:r>
              <w:rPr>
                <w:rFonts w:hint="eastAsia" w:ascii="宋体"/>
                <w:color w:val="auto"/>
                <w:sz w:val="15"/>
                <w:szCs w:val="15"/>
              </w:rPr>
              <w:t>课</w:t>
            </w:r>
          </w:p>
        </w:tc>
        <w:tc>
          <w:tcPr>
            <w:tcW w:w="815" w:type="dxa"/>
            <w:vAlign w:val="center"/>
          </w:tcPr>
          <w:p>
            <w:pPr>
              <w:widowControl/>
              <w:jc w:val="center"/>
              <w:rPr>
                <w:rFonts w:ascii="Times New Roman" w:hAnsi="Times New Roman"/>
                <w:color w:val="auto"/>
                <w:kern w:val="0"/>
                <w:sz w:val="15"/>
                <w:szCs w:val="15"/>
              </w:rPr>
            </w:pPr>
            <w:r>
              <w:rPr>
                <w:rFonts w:ascii="Times New Roman" w:hAnsi="Times New Roman"/>
                <w:color w:val="auto"/>
                <w:kern w:val="0"/>
                <w:sz w:val="15"/>
                <w:szCs w:val="15"/>
              </w:rPr>
              <w:t>05100110</w:t>
            </w:r>
          </w:p>
        </w:tc>
        <w:tc>
          <w:tcPr>
            <w:tcW w:w="2351" w:type="dxa"/>
            <w:vAlign w:val="center"/>
          </w:tcPr>
          <w:p>
            <w:pPr>
              <w:widowControl/>
              <w:spacing w:line="240" w:lineRule="exact"/>
              <w:rPr>
                <w:rFonts w:ascii="Times New Roman" w:hAnsi="Times New Roman"/>
                <w:color w:val="auto"/>
                <w:sz w:val="15"/>
                <w:szCs w:val="15"/>
              </w:rPr>
            </w:pPr>
            <w:r>
              <w:rPr>
                <w:rFonts w:hint="eastAsia" w:ascii="Times New Roman" w:hAnsi="Times New Roman"/>
                <w:color w:val="auto"/>
                <w:sz w:val="15"/>
                <w:szCs w:val="15"/>
              </w:rPr>
              <w:t>大学生创新创业基础</w:t>
            </w:r>
          </w:p>
          <w:p>
            <w:pPr>
              <w:widowControl/>
              <w:spacing w:line="240" w:lineRule="exact"/>
              <w:rPr>
                <w:rFonts w:ascii="Times New Roman" w:hAnsi="Times New Roman"/>
                <w:color w:val="auto"/>
                <w:sz w:val="15"/>
                <w:szCs w:val="15"/>
              </w:rPr>
            </w:pPr>
            <w:r>
              <w:rPr>
                <w:rFonts w:ascii="Times New Roman" w:hAnsi="Times New Roman"/>
                <w:color w:val="auto"/>
                <w:sz w:val="15"/>
                <w:szCs w:val="15"/>
              </w:rPr>
              <w:t>College Students innovation and entrepreneurship Foundation</w:t>
            </w:r>
          </w:p>
        </w:tc>
        <w:tc>
          <w:tcPr>
            <w:tcW w:w="397" w:type="dxa"/>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2</w:t>
            </w:r>
          </w:p>
        </w:tc>
        <w:tc>
          <w:tcPr>
            <w:tcW w:w="425" w:type="dxa"/>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32</w:t>
            </w:r>
          </w:p>
        </w:tc>
        <w:tc>
          <w:tcPr>
            <w:tcW w:w="425" w:type="dxa"/>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24</w:t>
            </w:r>
          </w:p>
        </w:tc>
        <w:tc>
          <w:tcPr>
            <w:tcW w:w="426" w:type="dxa"/>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8</w:t>
            </w:r>
          </w:p>
        </w:tc>
        <w:tc>
          <w:tcPr>
            <w:tcW w:w="374" w:type="dxa"/>
            <w:vAlign w:val="center"/>
          </w:tcPr>
          <w:p>
            <w:pPr>
              <w:widowControl/>
              <w:jc w:val="center"/>
              <w:rPr>
                <w:rFonts w:ascii="宋体" w:hAnsi="宋体" w:cs="宋体"/>
                <w:color w:val="auto"/>
                <w:kern w:val="0"/>
                <w:sz w:val="15"/>
                <w:szCs w:val="15"/>
              </w:rPr>
            </w:pPr>
          </w:p>
        </w:tc>
        <w:tc>
          <w:tcPr>
            <w:tcW w:w="280" w:type="dxa"/>
            <w:vAlign w:val="center"/>
          </w:tcPr>
          <w:p>
            <w:pPr>
              <w:widowControl/>
              <w:jc w:val="center"/>
              <w:rPr>
                <w:rFonts w:ascii="宋体" w:hAnsi="宋体" w:cs="宋体"/>
                <w:color w:val="auto"/>
                <w:kern w:val="0"/>
                <w:sz w:val="15"/>
                <w:szCs w:val="15"/>
              </w:rPr>
            </w:pPr>
          </w:p>
        </w:tc>
        <w:tc>
          <w:tcPr>
            <w:tcW w:w="341" w:type="dxa"/>
            <w:vAlign w:val="center"/>
          </w:tcPr>
          <w:p>
            <w:pPr>
              <w:spacing w:line="180" w:lineRule="exact"/>
              <w:jc w:val="center"/>
              <w:rPr>
                <w:rFonts w:ascii="宋体" w:hAnsi="宋体" w:cs="宋体"/>
                <w:color w:val="auto"/>
                <w:sz w:val="15"/>
                <w:szCs w:val="15"/>
              </w:rPr>
            </w:pPr>
            <w:r>
              <w:rPr>
                <w:rFonts w:hint="eastAsia" w:ascii="宋体" w:hAnsi="宋体" w:cs="宋体"/>
                <w:color w:val="auto"/>
                <w:kern w:val="0"/>
                <w:sz w:val="15"/>
                <w:szCs w:val="15"/>
              </w:rPr>
              <w:t>4</w:t>
            </w:r>
          </w:p>
        </w:tc>
        <w:tc>
          <w:tcPr>
            <w:tcW w:w="283" w:type="dxa"/>
            <w:vAlign w:val="center"/>
          </w:tcPr>
          <w:p>
            <w:pPr>
              <w:spacing w:line="180" w:lineRule="exact"/>
              <w:jc w:val="center"/>
              <w:rPr>
                <w:rFonts w:ascii="宋体"/>
                <w:color w:val="auto"/>
                <w:sz w:val="15"/>
                <w:szCs w:val="15"/>
              </w:rPr>
            </w:pPr>
          </w:p>
        </w:tc>
        <w:tc>
          <w:tcPr>
            <w:tcW w:w="284" w:type="dxa"/>
            <w:vAlign w:val="center"/>
          </w:tcPr>
          <w:p>
            <w:pPr>
              <w:spacing w:line="180" w:lineRule="exact"/>
              <w:jc w:val="center"/>
              <w:rPr>
                <w:rFonts w:ascii="宋体"/>
                <w:color w:val="auto"/>
                <w:sz w:val="15"/>
                <w:szCs w:val="15"/>
              </w:rPr>
            </w:pPr>
          </w:p>
        </w:tc>
        <w:tc>
          <w:tcPr>
            <w:tcW w:w="283" w:type="dxa"/>
            <w:vAlign w:val="center"/>
          </w:tcPr>
          <w:p>
            <w:pPr>
              <w:spacing w:line="180" w:lineRule="exact"/>
              <w:jc w:val="center"/>
              <w:rPr>
                <w:rFonts w:ascii="宋体"/>
                <w:color w:val="auto"/>
                <w:sz w:val="15"/>
                <w:szCs w:val="15"/>
              </w:rPr>
            </w:pPr>
          </w:p>
        </w:tc>
        <w:tc>
          <w:tcPr>
            <w:tcW w:w="284" w:type="dxa"/>
            <w:gridSpan w:val="2"/>
            <w:vAlign w:val="center"/>
          </w:tcPr>
          <w:p>
            <w:pPr>
              <w:spacing w:line="180" w:lineRule="exact"/>
              <w:jc w:val="center"/>
              <w:rPr>
                <w:rFonts w:ascii="宋体"/>
                <w:color w:val="auto"/>
                <w:sz w:val="15"/>
                <w:szCs w:val="15"/>
              </w:rPr>
            </w:pPr>
          </w:p>
        </w:tc>
        <w:tc>
          <w:tcPr>
            <w:tcW w:w="283" w:type="dxa"/>
            <w:vAlign w:val="center"/>
          </w:tcPr>
          <w:p>
            <w:pPr>
              <w:spacing w:line="180" w:lineRule="exact"/>
              <w:jc w:val="center"/>
              <w:rPr>
                <w:rFonts w:ascii="宋体"/>
                <w:color w:val="auto"/>
                <w:sz w:val="15"/>
                <w:szCs w:val="15"/>
              </w:rPr>
            </w:pPr>
          </w:p>
        </w:tc>
        <w:tc>
          <w:tcPr>
            <w:tcW w:w="1201" w:type="dxa"/>
            <w:vAlign w:val="center"/>
          </w:tcPr>
          <w:p>
            <w:pPr>
              <w:widowControl/>
              <w:spacing w:line="180" w:lineRule="exact"/>
              <w:jc w:val="left"/>
              <w:rPr>
                <w:rFonts w:ascii="宋体"/>
                <w:color w:val="auto"/>
                <w:sz w:val="15"/>
                <w:szCs w:val="15"/>
              </w:rPr>
            </w:pPr>
            <w:r>
              <w:rPr>
                <w:rFonts w:hint="eastAsia" w:ascii="宋体"/>
                <w:color w:val="auto"/>
                <w:sz w:val="15"/>
                <w:szCs w:val="15"/>
              </w:rPr>
              <w:t>工学类专业限选，第</w:t>
            </w:r>
            <w:r>
              <w:rPr>
                <w:rFonts w:ascii="宋体"/>
                <w:color w:val="auto"/>
                <w:sz w:val="15"/>
                <w:szCs w:val="15"/>
              </w:rPr>
              <w:t>2</w:t>
            </w:r>
            <w:r>
              <w:rPr>
                <w:rFonts w:hint="eastAsia" w:ascii="宋体"/>
                <w:color w:val="auto"/>
                <w:sz w:val="15"/>
                <w:szCs w:val="15"/>
              </w:rPr>
              <w:t>或</w:t>
            </w:r>
            <w:r>
              <w:rPr>
                <w:rFonts w:ascii="宋体"/>
                <w:color w:val="auto"/>
                <w:sz w:val="15"/>
                <w:szCs w:val="15"/>
              </w:rPr>
              <w:t>3</w:t>
            </w:r>
            <w:r>
              <w:rPr>
                <w:rFonts w:hint="eastAsia" w:ascii="宋体"/>
                <w:color w:val="auto"/>
                <w:sz w:val="15"/>
                <w:szCs w:val="15"/>
              </w:rPr>
              <w:t>学期开设。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3" w:hRule="atLeast"/>
          <w:jc w:val="center"/>
        </w:trPr>
        <w:tc>
          <w:tcPr>
            <w:tcW w:w="328" w:type="dxa"/>
            <w:vMerge w:val="continue"/>
            <w:vAlign w:val="center"/>
          </w:tcPr>
          <w:p>
            <w:pPr>
              <w:widowControl/>
              <w:jc w:val="center"/>
              <w:rPr>
                <w:rFonts w:ascii="宋体"/>
                <w:color w:val="auto"/>
                <w:sz w:val="15"/>
                <w:szCs w:val="15"/>
              </w:rPr>
            </w:pPr>
          </w:p>
        </w:tc>
        <w:tc>
          <w:tcPr>
            <w:tcW w:w="3595" w:type="dxa"/>
            <w:gridSpan w:val="3"/>
            <w:vAlign w:val="center"/>
          </w:tcPr>
          <w:p>
            <w:pPr>
              <w:spacing w:line="180" w:lineRule="exact"/>
              <w:jc w:val="center"/>
              <w:rPr>
                <w:rFonts w:ascii="宋体"/>
                <w:b/>
                <w:bCs/>
                <w:color w:val="auto"/>
                <w:sz w:val="15"/>
                <w:szCs w:val="15"/>
              </w:rPr>
            </w:pPr>
            <w:r>
              <w:rPr>
                <w:rFonts w:hint="eastAsia" w:ascii="宋体" w:hAnsi="宋体"/>
                <w:b/>
                <w:bCs/>
                <w:color w:val="auto"/>
                <w:sz w:val="15"/>
                <w:szCs w:val="15"/>
              </w:rPr>
              <w:t>小计</w:t>
            </w:r>
          </w:p>
        </w:tc>
        <w:tc>
          <w:tcPr>
            <w:tcW w:w="397" w:type="dxa"/>
            <w:vAlign w:val="center"/>
          </w:tcPr>
          <w:p>
            <w:pPr>
              <w:spacing w:line="180" w:lineRule="exact"/>
              <w:jc w:val="center"/>
              <w:rPr>
                <w:rFonts w:hint="eastAsia" w:ascii="宋体" w:eastAsia="宋体"/>
                <w:b/>
                <w:bCs/>
                <w:color w:val="auto"/>
                <w:sz w:val="15"/>
                <w:szCs w:val="15"/>
                <w:lang w:eastAsia="zh-CN"/>
              </w:rPr>
            </w:pPr>
            <w:r>
              <w:rPr>
                <w:rFonts w:hint="eastAsia" w:ascii="宋体"/>
                <w:b/>
                <w:bCs/>
                <w:color w:val="auto"/>
                <w:sz w:val="15"/>
                <w:szCs w:val="15"/>
                <w:lang w:val="en-US" w:eastAsia="zh-CN"/>
              </w:rPr>
              <w:t>6</w:t>
            </w:r>
          </w:p>
        </w:tc>
        <w:tc>
          <w:tcPr>
            <w:tcW w:w="425" w:type="dxa"/>
            <w:vAlign w:val="center"/>
          </w:tcPr>
          <w:p>
            <w:pPr>
              <w:spacing w:line="180" w:lineRule="exact"/>
              <w:jc w:val="center"/>
              <w:rPr>
                <w:rFonts w:ascii="宋体" w:hAnsi="宋体"/>
                <w:b/>
                <w:bCs/>
                <w:color w:val="auto"/>
                <w:sz w:val="15"/>
                <w:szCs w:val="15"/>
              </w:rPr>
            </w:pPr>
            <w:r>
              <w:rPr>
                <w:rFonts w:hint="eastAsia" w:ascii="宋体" w:hAnsi="宋体"/>
                <w:b/>
                <w:bCs/>
                <w:color w:val="auto"/>
                <w:sz w:val="15"/>
                <w:szCs w:val="15"/>
              </w:rPr>
              <w:t>114</w:t>
            </w:r>
          </w:p>
        </w:tc>
        <w:tc>
          <w:tcPr>
            <w:tcW w:w="425" w:type="dxa"/>
            <w:vAlign w:val="center"/>
          </w:tcPr>
          <w:p>
            <w:pPr>
              <w:spacing w:line="180" w:lineRule="exact"/>
              <w:jc w:val="center"/>
              <w:rPr>
                <w:rFonts w:ascii="宋体" w:hAnsi="宋体"/>
                <w:b/>
                <w:bCs/>
                <w:color w:val="auto"/>
                <w:sz w:val="15"/>
                <w:szCs w:val="15"/>
              </w:rPr>
            </w:pPr>
            <w:r>
              <w:rPr>
                <w:rFonts w:hint="eastAsia" w:ascii="宋体" w:hAnsi="宋体"/>
                <w:b/>
                <w:bCs/>
                <w:color w:val="auto"/>
                <w:sz w:val="15"/>
                <w:szCs w:val="15"/>
              </w:rPr>
              <w:t>76</w:t>
            </w:r>
          </w:p>
        </w:tc>
        <w:tc>
          <w:tcPr>
            <w:tcW w:w="426" w:type="dxa"/>
            <w:vAlign w:val="center"/>
          </w:tcPr>
          <w:p>
            <w:pPr>
              <w:spacing w:line="180" w:lineRule="exact"/>
              <w:jc w:val="center"/>
              <w:rPr>
                <w:rFonts w:ascii="宋体" w:hAnsi="宋体"/>
                <w:b/>
                <w:bCs/>
                <w:color w:val="auto"/>
                <w:sz w:val="15"/>
                <w:szCs w:val="15"/>
              </w:rPr>
            </w:pPr>
            <w:r>
              <w:rPr>
                <w:rFonts w:hint="eastAsia" w:ascii="宋体" w:hAnsi="宋体"/>
                <w:b/>
                <w:bCs/>
                <w:color w:val="auto"/>
                <w:sz w:val="15"/>
                <w:szCs w:val="15"/>
              </w:rPr>
              <w:t>38</w:t>
            </w:r>
          </w:p>
        </w:tc>
        <w:tc>
          <w:tcPr>
            <w:tcW w:w="374" w:type="dxa"/>
            <w:vAlign w:val="center"/>
          </w:tcPr>
          <w:p>
            <w:pPr>
              <w:spacing w:line="180" w:lineRule="exact"/>
              <w:jc w:val="center"/>
              <w:rPr>
                <w:rFonts w:ascii="宋体" w:hAnsi="宋体"/>
                <w:b/>
                <w:bCs/>
                <w:color w:val="auto"/>
                <w:sz w:val="15"/>
                <w:szCs w:val="15"/>
              </w:rPr>
            </w:pPr>
            <w:r>
              <w:rPr>
                <w:rFonts w:hint="eastAsia" w:ascii="宋体" w:hAnsi="宋体"/>
                <w:b/>
                <w:bCs/>
                <w:color w:val="auto"/>
                <w:sz w:val="15"/>
                <w:szCs w:val="15"/>
              </w:rPr>
              <w:t>0</w:t>
            </w:r>
          </w:p>
        </w:tc>
        <w:tc>
          <w:tcPr>
            <w:tcW w:w="280" w:type="dxa"/>
            <w:vAlign w:val="center"/>
          </w:tcPr>
          <w:p>
            <w:pPr>
              <w:spacing w:line="180" w:lineRule="exact"/>
              <w:jc w:val="center"/>
              <w:rPr>
                <w:rFonts w:ascii="宋体" w:hAnsi="宋体"/>
                <w:b/>
                <w:bCs/>
                <w:color w:val="auto"/>
                <w:sz w:val="15"/>
                <w:szCs w:val="15"/>
              </w:rPr>
            </w:pPr>
            <w:r>
              <w:rPr>
                <w:rFonts w:hint="eastAsia" w:ascii="宋体" w:hAnsi="宋体"/>
                <w:b/>
                <w:bCs/>
                <w:color w:val="auto"/>
                <w:sz w:val="15"/>
                <w:szCs w:val="15"/>
              </w:rPr>
              <w:t>0</w:t>
            </w:r>
          </w:p>
        </w:tc>
        <w:tc>
          <w:tcPr>
            <w:tcW w:w="341" w:type="dxa"/>
            <w:vAlign w:val="center"/>
          </w:tcPr>
          <w:p>
            <w:pPr>
              <w:spacing w:line="180" w:lineRule="exact"/>
              <w:jc w:val="center"/>
              <w:rPr>
                <w:rFonts w:ascii="宋体" w:hAnsi="宋体"/>
                <w:b/>
                <w:bCs/>
                <w:color w:val="auto"/>
                <w:sz w:val="15"/>
                <w:szCs w:val="15"/>
              </w:rPr>
            </w:pPr>
            <w:r>
              <w:rPr>
                <w:rFonts w:hint="eastAsia" w:ascii="宋体" w:hAnsi="宋体"/>
                <w:b/>
                <w:bCs/>
                <w:color w:val="auto"/>
                <w:sz w:val="15"/>
                <w:szCs w:val="15"/>
              </w:rPr>
              <w:t>10</w:t>
            </w:r>
          </w:p>
        </w:tc>
        <w:tc>
          <w:tcPr>
            <w:tcW w:w="283" w:type="dxa"/>
            <w:vAlign w:val="center"/>
          </w:tcPr>
          <w:p>
            <w:pPr>
              <w:spacing w:line="180" w:lineRule="exact"/>
              <w:jc w:val="center"/>
              <w:rPr>
                <w:rFonts w:ascii="宋体" w:hAnsi="宋体"/>
                <w:b/>
                <w:bCs/>
                <w:color w:val="auto"/>
                <w:sz w:val="15"/>
                <w:szCs w:val="15"/>
              </w:rPr>
            </w:pPr>
            <w:r>
              <w:rPr>
                <w:rFonts w:hint="eastAsia" w:ascii="宋体" w:hAnsi="宋体"/>
                <w:b/>
                <w:bCs/>
                <w:color w:val="auto"/>
                <w:sz w:val="15"/>
                <w:szCs w:val="15"/>
              </w:rPr>
              <w:t>0</w:t>
            </w:r>
          </w:p>
        </w:tc>
        <w:tc>
          <w:tcPr>
            <w:tcW w:w="284" w:type="dxa"/>
            <w:vAlign w:val="center"/>
          </w:tcPr>
          <w:p>
            <w:pPr>
              <w:spacing w:line="180" w:lineRule="exact"/>
              <w:jc w:val="center"/>
              <w:rPr>
                <w:rFonts w:ascii="宋体" w:hAnsi="宋体"/>
                <w:color w:val="auto"/>
                <w:sz w:val="15"/>
                <w:szCs w:val="15"/>
              </w:rPr>
            </w:pPr>
          </w:p>
        </w:tc>
        <w:tc>
          <w:tcPr>
            <w:tcW w:w="283" w:type="dxa"/>
            <w:vAlign w:val="center"/>
          </w:tcPr>
          <w:p>
            <w:pPr>
              <w:spacing w:line="180" w:lineRule="exact"/>
              <w:jc w:val="center"/>
              <w:rPr>
                <w:rFonts w:ascii="宋体" w:hAnsi="宋体"/>
                <w:color w:val="auto"/>
                <w:sz w:val="15"/>
                <w:szCs w:val="15"/>
              </w:rPr>
            </w:pPr>
          </w:p>
        </w:tc>
        <w:tc>
          <w:tcPr>
            <w:tcW w:w="284" w:type="dxa"/>
            <w:gridSpan w:val="2"/>
            <w:vAlign w:val="center"/>
          </w:tcPr>
          <w:p>
            <w:pPr>
              <w:spacing w:line="180" w:lineRule="exact"/>
              <w:jc w:val="center"/>
              <w:rPr>
                <w:rFonts w:ascii="宋体"/>
                <w:color w:val="auto"/>
                <w:sz w:val="15"/>
                <w:szCs w:val="15"/>
              </w:rPr>
            </w:pPr>
          </w:p>
        </w:tc>
        <w:tc>
          <w:tcPr>
            <w:tcW w:w="283" w:type="dxa"/>
            <w:vAlign w:val="center"/>
          </w:tcPr>
          <w:p>
            <w:pPr>
              <w:spacing w:line="180" w:lineRule="exact"/>
              <w:jc w:val="center"/>
              <w:rPr>
                <w:rFonts w:ascii="宋体"/>
                <w:color w:val="auto"/>
                <w:sz w:val="15"/>
                <w:szCs w:val="15"/>
              </w:rPr>
            </w:pPr>
          </w:p>
        </w:tc>
        <w:tc>
          <w:tcPr>
            <w:tcW w:w="1201" w:type="dxa"/>
            <w:vAlign w:val="center"/>
          </w:tcPr>
          <w:p>
            <w:pPr>
              <w:spacing w:line="18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72" w:hRule="atLeast"/>
          <w:jc w:val="center"/>
        </w:trPr>
        <w:tc>
          <w:tcPr>
            <w:tcW w:w="328" w:type="dxa"/>
            <w:vMerge w:val="continue"/>
            <w:vAlign w:val="center"/>
          </w:tcPr>
          <w:p>
            <w:pPr>
              <w:widowControl/>
              <w:jc w:val="center"/>
              <w:rPr>
                <w:rFonts w:ascii="宋体"/>
                <w:color w:val="auto"/>
                <w:sz w:val="15"/>
                <w:szCs w:val="15"/>
              </w:rPr>
            </w:pPr>
          </w:p>
        </w:tc>
        <w:tc>
          <w:tcPr>
            <w:tcW w:w="429" w:type="dxa"/>
            <w:vAlign w:val="center"/>
          </w:tcPr>
          <w:p>
            <w:pPr>
              <w:jc w:val="center"/>
              <w:rPr>
                <w:rFonts w:ascii="宋体"/>
                <w:color w:val="auto"/>
                <w:sz w:val="15"/>
                <w:szCs w:val="15"/>
              </w:rPr>
            </w:pPr>
            <w:r>
              <w:rPr>
                <w:rFonts w:hint="eastAsia" w:ascii="宋体" w:hAnsi="宋体"/>
                <w:color w:val="auto"/>
                <w:sz w:val="15"/>
                <w:szCs w:val="15"/>
              </w:rPr>
              <w:t>任</w:t>
            </w:r>
          </w:p>
          <w:p>
            <w:pPr>
              <w:jc w:val="center"/>
              <w:rPr>
                <w:rFonts w:ascii="宋体"/>
                <w:color w:val="auto"/>
                <w:sz w:val="15"/>
                <w:szCs w:val="15"/>
              </w:rPr>
            </w:pPr>
            <w:r>
              <w:rPr>
                <w:rFonts w:hint="eastAsia" w:ascii="宋体"/>
                <w:color w:val="auto"/>
                <w:sz w:val="15"/>
                <w:szCs w:val="15"/>
              </w:rPr>
              <w:t>选</w:t>
            </w:r>
          </w:p>
          <w:p>
            <w:pPr>
              <w:jc w:val="center"/>
              <w:rPr>
                <w:rFonts w:ascii="宋体"/>
                <w:color w:val="auto"/>
                <w:sz w:val="15"/>
                <w:szCs w:val="15"/>
              </w:rPr>
            </w:pPr>
            <w:r>
              <w:rPr>
                <w:rFonts w:hint="eastAsia" w:ascii="宋体" w:hAnsi="宋体"/>
                <w:color w:val="auto"/>
                <w:sz w:val="15"/>
                <w:szCs w:val="15"/>
              </w:rPr>
              <w:t>课</w:t>
            </w:r>
          </w:p>
        </w:tc>
        <w:tc>
          <w:tcPr>
            <w:tcW w:w="8452" w:type="dxa"/>
            <w:gridSpan w:val="16"/>
            <w:vAlign w:val="center"/>
          </w:tcPr>
          <w:p>
            <w:pPr>
              <w:spacing w:line="180" w:lineRule="exact"/>
              <w:ind w:firstLine="225" w:firstLineChars="150"/>
              <w:rPr>
                <w:rFonts w:ascii="宋体"/>
                <w:color w:val="auto"/>
                <w:sz w:val="15"/>
                <w:szCs w:val="15"/>
              </w:rPr>
            </w:pPr>
            <w:r>
              <w:rPr>
                <w:rFonts w:hint="eastAsia" w:ascii="宋体" w:hAnsi="宋体"/>
                <w:color w:val="auto"/>
                <w:sz w:val="15"/>
                <w:szCs w:val="15"/>
              </w:rPr>
              <w:t>须修满</w:t>
            </w:r>
            <w:r>
              <w:rPr>
                <w:rFonts w:ascii="宋体" w:hAnsi="宋体"/>
                <w:color w:val="auto"/>
                <w:sz w:val="15"/>
                <w:szCs w:val="15"/>
              </w:rPr>
              <w:t>4</w:t>
            </w:r>
            <w:r>
              <w:rPr>
                <w:rFonts w:hint="eastAsia" w:ascii="宋体" w:hAnsi="宋体"/>
                <w:color w:val="auto"/>
                <w:sz w:val="15"/>
                <w:szCs w:val="15"/>
              </w:rPr>
              <w:t>学分。</w:t>
            </w:r>
            <w:r>
              <w:rPr>
                <w:rFonts w:ascii="宋体" w:hAnsi="宋体"/>
                <w:color w:val="auto"/>
                <w:sz w:val="15"/>
                <w:szCs w:val="15"/>
              </w:rPr>
              <w:t>1.</w:t>
            </w:r>
            <w:r>
              <w:rPr>
                <w:rFonts w:hint="eastAsia" w:ascii="宋体" w:hAnsi="宋体"/>
                <w:color w:val="auto"/>
                <w:sz w:val="15"/>
                <w:szCs w:val="15"/>
              </w:rPr>
              <w:t>文经管艺类专业在</w:t>
            </w:r>
            <w:r>
              <w:rPr>
                <w:rFonts w:ascii="宋体" w:hAnsi="宋体"/>
                <w:color w:val="auto"/>
                <w:sz w:val="15"/>
                <w:szCs w:val="15"/>
              </w:rPr>
              <w:t>A</w:t>
            </w:r>
            <w:r>
              <w:rPr>
                <w:rFonts w:hint="eastAsia" w:ascii="宋体" w:hAnsi="宋体"/>
                <w:color w:val="auto"/>
                <w:sz w:val="15"/>
                <w:szCs w:val="15"/>
              </w:rPr>
              <w:t>、</w:t>
            </w:r>
            <w:r>
              <w:rPr>
                <w:rFonts w:ascii="宋体" w:hAnsi="宋体"/>
                <w:color w:val="auto"/>
                <w:sz w:val="15"/>
                <w:szCs w:val="15"/>
              </w:rPr>
              <w:t>C</w:t>
            </w:r>
            <w:r>
              <w:rPr>
                <w:rFonts w:hint="eastAsia" w:ascii="宋体" w:hAnsi="宋体"/>
                <w:color w:val="auto"/>
                <w:sz w:val="15"/>
                <w:szCs w:val="15"/>
              </w:rPr>
              <w:t>、</w:t>
            </w:r>
            <w:r>
              <w:rPr>
                <w:rFonts w:ascii="宋体" w:hAnsi="宋体"/>
                <w:color w:val="auto"/>
                <w:sz w:val="15"/>
                <w:szCs w:val="15"/>
              </w:rPr>
              <w:t>D</w:t>
            </w:r>
            <w:r>
              <w:rPr>
                <w:rFonts w:hint="eastAsia" w:ascii="宋体" w:hAnsi="宋体"/>
                <w:color w:val="auto"/>
                <w:sz w:val="15"/>
                <w:szCs w:val="15"/>
              </w:rPr>
              <w:t>类课程中至少选学</w:t>
            </w:r>
            <w:r>
              <w:rPr>
                <w:rFonts w:ascii="宋体" w:hAnsi="宋体"/>
                <w:color w:val="auto"/>
                <w:sz w:val="15"/>
                <w:szCs w:val="15"/>
              </w:rPr>
              <w:t>2</w:t>
            </w:r>
            <w:r>
              <w:rPr>
                <w:rFonts w:hint="eastAsia" w:ascii="宋体" w:hAnsi="宋体"/>
                <w:color w:val="auto"/>
                <w:sz w:val="15"/>
                <w:szCs w:val="15"/>
              </w:rPr>
              <w:t>学分；2</w:t>
            </w:r>
            <w:r>
              <w:rPr>
                <w:rFonts w:ascii="宋体" w:hAnsi="宋体"/>
                <w:color w:val="auto"/>
                <w:sz w:val="15"/>
                <w:szCs w:val="15"/>
              </w:rPr>
              <w:t>.</w:t>
            </w:r>
            <w:r>
              <w:rPr>
                <w:rFonts w:hint="eastAsia" w:ascii="宋体" w:hAnsi="宋体"/>
                <w:color w:val="auto"/>
                <w:sz w:val="15"/>
                <w:szCs w:val="15"/>
              </w:rPr>
              <w:t>非艺术类专业学生须在</w:t>
            </w:r>
            <w:r>
              <w:rPr>
                <w:rFonts w:ascii="宋体" w:hAnsi="宋体"/>
                <w:color w:val="auto"/>
                <w:sz w:val="15"/>
                <w:szCs w:val="15"/>
              </w:rPr>
              <w:t>F</w:t>
            </w:r>
            <w:r>
              <w:rPr>
                <w:rFonts w:hint="eastAsia" w:ascii="宋体" w:hAnsi="宋体"/>
                <w:color w:val="auto"/>
                <w:sz w:val="15"/>
                <w:szCs w:val="15"/>
              </w:rPr>
              <w:t>类课程中任选</w:t>
            </w:r>
            <w:r>
              <w:rPr>
                <w:rFonts w:ascii="宋体" w:hAnsi="宋体"/>
                <w:color w:val="auto"/>
                <w:sz w:val="15"/>
                <w:szCs w:val="15"/>
              </w:rPr>
              <w:t>2</w:t>
            </w:r>
            <w:r>
              <w:rPr>
                <w:rFonts w:hint="eastAsia" w:ascii="宋体" w:hAnsi="宋体"/>
                <w:color w:val="auto"/>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28" w:type="dxa"/>
            <w:vMerge w:val="continue"/>
            <w:vAlign w:val="center"/>
          </w:tcPr>
          <w:p>
            <w:pPr>
              <w:widowControl/>
              <w:jc w:val="left"/>
              <w:rPr>
                <w:rFonts w:ascii="宋体"/>
                <w:color w:val="auto"/>
                <w:sz w:val="15"/>
                <w:szCs w:val="15"/>
              </w:rPr>
            </w:pPr>
          </w:p>
        </w:tc>
        <w:tc>
          <w:tcPr>
            <w:tcW w:w="3595" w:type="dxa"/>
            <w:gridSpan w:val="3"/>
            <w:vAlign w:val="center"/>
          </w:tcPr>
          <w:p>
            <w:pPr>
              <w:spacing w:line="180" w:lineRule="exact"/>
              <w:jc w:val="center"/>
              <w:rPr>
                <w:rFonts w:ascii="宋体"/>
                <w:b/>
                <w:bCs/>
                <w:color w:val="auto"/>
                <w:sz w:val="15"/>
                <w:szCs w:val="15"/>
              </w:rPr>
            </w:pPr>
            <w:r>
              <w:rPr>
                <w:rFonts w:hint="eastAsia" w:ascii="宋体" w:hAnsi="宋体"/>
                <w:b/>
                <w:bCs/>
                <w:color w:val="auto"/>
                <w:sz w:val="15"/>
                <w:szCs w:val="15"/>
              </w:rPr>
              <w:t>小计</w:t>
            </w:r>
          </w:p>
        </w:tc>
        <w:tc>
          <w:tcPr>
            <w:tcW w:w="397" w:type="dxa"/>
            <w:vAlign w:val="center"/>
          </w:tcPr>
          <w:p>
            <w:pPr>
              <w:spacing w:line="180" w:lineRule="exact"/>
              <w:jc w:val="center"/>
              <w:rPr>
                <w:rFonts w:ascii="宋体"/>
                <w:b/>
                <w:bCs/>
                <w:color w:val="auto"/>
                <w:sz w:val="15"/>
                <w:szCs w:val="15"/>
              </w:rPr>
            </w:pPr>
            <w:r>
              <w:rPr>
                <w:rFonts w:hint="eastAsia" w:ascii="宋体"/>
                <w:b/>
                <w:bCs/>
                <w:color w:val="auto"/>
                <w:sz w:val="15"/>
                <w:szCs w:val="15"/>
              </w:rPr>
              <w:t>4</w:t>
            </w:r>
          </w:p>
        </w:tc>
        <w:tc>
          <w:tcPr>
            <w:tcW w:w="425" w:type="dxa"/>
            <w:vAlign w:val="center"/>
          </w:tcPr>
          <w:p>
            <w:pPr>
              <w:spacing w:line="180" w:lineRule="exact"/>
              <w:jc w:val="center"/>
              <w:rPr>
                <w:rFonts w:ascii="宋体"/>
                <w:b/>
                <w:bCs/>
                <w:color w:val="auto"/>
                <w:sz w:val="15"/>
                <w:szCs w:val="15"/>
              </w:rPr>
            </w:pPr>
            <w:r>
              <w:rPr>
                <w:rFonts w:hint="eastAsia" w:ascii="宋体"/>
                <w:b/>
                <w:bCs/>
                <w:color w:val="auto"/>
                <w:sz w:val="15"/>
                <w:szCs w:val="15"/>
              </w:rPr>
              <w:t>64</w:t>
            </w:r>
          </w:p>
        </w:tc>
        <w:tc>
          <w:tcPr>
            <w:tcW w:w="425" w:type="dxa"/>
            <w:vAlign w:val="center"/>
          </w:tcPr>
          <w:p>
            <w:pPr>
              <w:spacing w:line="180" w:lineRule="exact"/>
              <w:jc w:val="center"/>
              <w:rPr>
                <w:rFonts w:ascii="宋体"/>
                <w:b/>
                <w:bCs/>
                <w:color w:val="auto"/>
                <w:sz w:val="15"/>
                <w:szCs w:val="15"/>
              </w:rPr>
            </w:pPr>
            <w:r>
              <w:rPr>
                <w:rFonts w:hint="eastAsia" w:ascii="宋体"/>
                <w:b/>
                <w:bCs/>
                <w:color w:val="auto"/>
                <w:sz w:val="15"/>
                <w:szCs w:val="15"/>
              </w:rPr>
              <w:t>64</w:t>
            </w:r>
          </w:p>
        </w:tc>
        <w:tc>
          <w:tcPr>
            <w:tcW w:w="426" w:type="dxa"/>
            <w:vAlign w:val="center"/>
          </w:tcPr>
          <w:p>
            <w:pPr>
              <w:spacing w:line="180" w:lineRule="exact"/>
              <w:jc w:val="center"/>
              <w:rPr>
                <w:rFonts w:ascii="宋体"/>
                <w:b/>
                <w:bCs/>
                <w:color w:val="auto"/>
                <w:sz w:val="15"/>
                <w:szCs w:val="15"/>
              </w:rPr>
            </w:pPr>
            <w:r>
              <w:rPr>
                <w:rFonts w:hint="eastAsia" w:ascii="宋体"/>
                <w:b/>
                <w:bCs/>
                <w:color w:val="auto"/>
                <w:sz w:val="15"/>
                <w:szCs w:val="15"/>
              </w:rPr>
              <w:t>0</w:t>
            </w:r>
          </w:p>
        </w:tc>
        <w:tc>
          <w:tcPr>
            <w:tcW w:w="374" w:type="dxa"/>
            <w:vAlign w:val="center"/>
          </w:tcPr>
          <w:p>
            <w:pPr>
              <w:spacing w:line="180" w:lineRule="exact"/>
              <w:jc w:val="center"/>
              <w:rPr>
                <w:rFonts w:ascii="宋体"/>
                <w:b/>
                <w:bCs/>
                <w:color w:val="auto"/>
                <w:sz w:val="15"/>
                <w:szCs w:val="15"/>
              </w:rPr>
            </w:pPr>
            <w:r>
              <w:rPr>
                <w:rFonts w:hint="eastAsia" w:ascii="宋体"/>
                <w:b/>
                <w:bCs/>
                <w:color w:val="auto"/>
                <w:sz w:val="15"/>
                <w:szCs w:val="15"/>
              </w:rPr>
              <w:t>0</w:t>
            </w:r>
          </w:p>
        </w:tc>
        <w:tc>
          <w:tcPr>
            <w:tcW w:w="280" w:type="dxa"/>
            <w:vAlign w:val="center"/>
          </w:tcPr>
          <w:p>
            <w:pPr>
              <w:spacing w:line="180" w:lineRule="exact"/>
              <w:jc w:val="center"/>
              <w:rPr>
                <w:rFonts w:ascii="宋体"/>
                <w:b/>
                <w:bCs/>
                <w:color w:val="auto"/>
                <w:sz w:val="15"/>
                <w:szCs w:val="15"/>
              </w:rPr>
            </w:pPr>
            <w:r>
              <w:rPr>
                <w:rFonts w:hint="eastAsia" w:ascii="宋体"/>
                <w:b/>
                <w:bCs/>
                <w:color w:val="auto"/>
                <w:sz w:val="15"/>
                <w:szCs w:val="15"/>
              </w:rPr>
              <w:t>0</w:t>
            </w:r>
          </w:p>
        </w:tc>
        <w:tc>
          <w:tcPr>
            <w:tcW w:w="341" w:type="dxa"/>
            <w:vAlign w:val="center"/>
          </w:tcPr>
          <w:p>
            <w:pPr>
              <w:spacing w:line="180" w:lineRule="exact"/>
              <w:jc w:val="center"/>
              <w:rPr>
                <w:rFonts w:ascii="宋体"/>
                <w:b/>
                <w:bCs/>
                <w:color w:val="auto"/>
                <w:sz w:val="15"/>
                <w:szCs w:val="15"/>
              </w:rPr>
            </w:pPr>
            <w:r>
              <w:rPr>
                <w:rFonts w:hint="eastAsia" w:ascii="宋体"/>
                <w:b/>
                <w:bCs/>
                <w:color w:val="auto"/>
                <w:sz w:val="15"/>
                <w:szCs w:val="15"/>
              </w:rPr>
              <w:t>0</w:t>
            </w:r>
          </w:p>
        </w:tc>
        <w:tc>
          <w:tcPr>
            <w:tcW w:w="283" w:type="dxa"/>
            <w:vAlign w:val="center"/>
          </w:tcPr>
          <w:p>
            <w:pPr>
              <w:spacing w:line="180" w:lineRule="exact"/>
              <w:jc w:val="center"/>
              <w:rPr>
                <w:rFonts w:ascii="宋体"/>
                <w:b/>
                <w:bCs/>
                <w:color w:val="auto"/>
                <w:sz w:val="15"/>
                <w:szCs w:val="15"/>
              </w:rPr>
            </w:pPr>
            <w:r>
              <w:rPr>
                <w:rFonts w:hint="eastAsia" w:ascii="宋体"/>
                <w:b/>
                <w:bCs/>
                <w:color w:val="auto"/>
                <w:sz w:val="15"/>
                <w:szCs w:val="15"/>
              </w:rPr>
              <w:t>0</w:t>
            </w:r>
          </w:p>
        </w:tc>
        <w:tc>
          <w:tcPr>
            <w:tcW w:w="284" w:type="dxa"/>
            <w:vAlign w:val="center"/>
          </w:tcPr>
          <w:p>
            <w:pPr>
              <w:spacing w:line="180" w:lineRule="exact"/>
              <w:jc w:val="center"/>
              <w:rPr>
                <w:rFonts w:ascii="宋体"/>
                <w:color w:val="auto"/>
                <w:sz w:val="15"/>
                <w:szCs w:val="15"/>
              </w:rPr>
            </w:pPr>
          </w:p>
        </w:tc>
        <w:tc>
          <w:tcPr>
            <w:tcW w:w="283" w:type="dxa"/>
            <w:vAlign w:val="center"/>
          </w:tcPr>
          <w:p>
            <w:pPr>
              <w:spacing w:line="180" w:lineRule="exact"/>
              <w:jc w:val="center"/>
              <w:rPr>
                <w:rFonts w:ascii="宋体"/>
                <w:color w:val="auto"/>
                <w:sz w:val="15"/>
                <w:szCs w:val="15"/>
              </w:rPr>
            </w:pPr>
          </w:p>
        </w:tc>
        <w:tc>
          <w:tcPr>
            <w:tcW w:w="190" w:type="dxa"/>
            <w:vAlign w:val="center"/>
          </w:tcPr>
          <w:p>
            <w:pPr>
              <w:spacing w:line="180" w:lineRule="exact"/>
              <w:jc w:val="center"/>
              <w:rPr>
                <w:rFonts w:ascii="宋体"/>
                <w:color w:val="auto"/>
                <w:sz w:val="15"/>
                <w:szCs w:val="15"/>
              </w:rPr>
            </w:pPr>
          </w:p>
        </w:tc>
        <w:tc>
          <w:tcPr>
            <w:tcW w:w="377" w:type="dxa"/>
            <w:gridSpan w:val="2"/>
            <w:vAlign w:val="center"/>
          </w:tcPr>
          <w:p>
            <w:pPr>
              <w:spacing w:line="180" w:lineRule="exact"/>
              <w:jc w:val="center"/>
              <w:rPr>
                <w:rFonts w:ascii="宋体"/>
                <w:color w:val="auto"/>
                <w:sz w:val="15"/>
                <w:szCs w:val="15"/>
              </w:rPr>
            </w:pPr>
          </w:p>
        </w:tc>
        <w:tc>
          <w:tcPr>
            <w:tcW w:w="1201" w:type="dxa"/>
            <w:vAlign w:val="center"/>
          </w:tcPr>
          <w:p>
            <w:pPr>
              <w:spacing w:line="180" w:lineRule="exact"/>
              <w:jc w:val="center"/>
              <w:rPr>
                <w:rFonts w:ascii="宋体"/>
                <w:color w:val="auto"/>
                <w:sz w:val="15"/>
                <w:szCs w:val="15"/>
              </w:rPr>
            </w:pPr>
          </w:p>
        </w:tc>
      </w:tr>
    </w:tbl>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r>
        <w:rPr>
          <w:rFonts w:hint="eastAsia" w:ascii="宋体"/>
          <w:color w:val="auto"/>
          <w:szCs w:val="32"/>
        </w:rPr>
        <w:t>续表：</w:t>
      </w:r>
    </w:p>
    <w:p>
      <w:pPr>
        <w:spacing w:line="400" w:lineRule="exact"/>
        <w:jc w:val="center"/>
        <w:rPr>
          <w:rFonts w:ascii="宋体"/>
          <w:color w:val="auto"/>
          <w:szCs w:val="32"/>
        </w:rPr>
      </w:pPr>
      <w:r>
        <w:rPr>
          <w:rFonts w:hint="eastAsia" w:ascii="宋体" w:hAnsi="宋体"/>
          <w:b/>
          <w:bCs/>
          <w:color w:val="auto"/>
          <w:sz w:val="24"/>
          <w:szCs w:val="32"/>
        </w:rPr>
        <w:t>表</w:t>
      </w:r>
      <w:r>
        <w:rPr>
          <w:rFonts w:hint="eastAsia" w:ascii="宋体" w:hAnsi="宋体"/>
          <w:b/>
          <w:bCs/>
          <w:color w:val="auto"/>
          <w:sz w:val="24"/>
          <w:szCs w:val="32"/>
          <w:lang w:val="en-US" w:eastAsia="zh-CN"/>
        </w:rPr>
        <w:t>3</w:t>
      </w:r>
      <w:r>
        <w:rPr>
          <w:rFonts w:ascii="宋体" w:hAnsi="宋体"/>
          <w:b/>
          <w:bCs/>
          <w:color w:val="auto"/>
          <w:sz w:val="24"/>
          <w:szCs w:val="32"/>
        </w:rPr>
        <w:t xml:space="preserve">.1 </w:t>
      </w:r>
      <w:r>
        <w:rPr>
          <w:rFonts w:hint="eastAsia" w:ascii="宋体" w:hAnsi="宋体"/>
          <w:b/>
          <w:bCs/>
          <w:color w:val="auto"/>
          <w:sz w:val="24"/>
          <w:szCs w:val="32"/>
        </w:rPr>
        <w:t>课程设置与教学进程计划表</w:t>
      </w:r>
    </w:p>
    <w:tbl>
      <w:tblPr>
        <w:tblStyle w:val="9"/>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67"/>
        <w:gridCol w:w="268"/>
        <w:gridCol w:w="857"/>
        <w:gridCol w:w="15"/>
        <w:gridCol w:w="1480"/>
        <w:gridCol w:w="442"/>
        <w:gridCol w:w="412"/>
        <w:gridCol w:w="394"/>
        <w:gridCol w:w="395"/>
        <w:gridCol w:w="432"/>
        <w:gridCol w:w="430"/>
        <w:gridCol w:w="430"/>
        <w:gridCol w:w="430"/>
        <w:gridCol w:w="430"/>
        <w:gridCol w:w="430"/>
        <w:gridCol w:w="430"/>
        <w:gridCol w:w="472"/>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35" w:type="dxa"/>
            <w:gridSpan w:val="2"/>
            <w:vMerge w:val="restart"/>
            <w:vAlign w:val="center"/>
          </w:tcPr>
          <w:p>
            <w:pPr>
              <w:spacing w:line="300" w:lineRule="exact"/>
              <w:jc w:val="center"/>
              <w:rPr>
                <w:rFonts w:ascii="宋体" w:hAnsi="宋体"/>
                <w:color w:val="auto"/>
                <w:sz w:val="15"/>
                <w:szCs w:val="15"/>
              </w:rPr>
            </w:pPr>
          </w:p>
          <w:p>
            <w:pPr>
              <w:spacing w:line="300" w:lineRule="exact"/>
              <w:jc w:val="center"/>
              <w:rPr>
                <w:rFonts w:ascii="宋体" w:hAnsi="宋体"/>
                <w:color w:val="auto"/>
                <w:sz w:val="15"/>
                <w:szCs w:val="15"/>
              </w:rPr>
            </w:pPr>
            <w:r>
              <w:rPr>
                <w:rFonts w:hint="eastAsia" w:ascii="宋体" w:hAnsi="宋体"/>
                <w:color w:val="auto"/>
                <w:sz w:val="15"/>
                <w:szCs w:val="15"/>
              </w:rPr>
              <w:t>课程</w:t>
            </w:r>
          </w:p>
          <w:p>
            <w:pPr>
              <w:spacing w:line="300" w:lineRule="exact"/>
              <w:jc w:val="center"/>
              <w:rPr>
                <w:rFonts w:ascii="宋体" w:hAnsi="宋体"/>
                <w:color w:val="auto"/>
                <w:sz w:val="15"/>
                <w:szCs w:val="15"/>
              </w:rPr>
            </w:pPr>
            <w:r>
              <w:rPr>
                <w:rFonts w:hint="eastAsia" w:ascii="宋体" w:hAnsi="宋体"/>
                <w:color w:val="auto"/>
                <w:sz w:val="15"/>
                <w:szCs w:val="15"/>
              </w:rPr>
              <w:t>类别</w:t>
            </w:r>
          </w:p>
        </w:tc>
        <w:tc>
          <w:tcPr>
            <w:tcW w:w="857"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课程编号</w:t>
            </w:r>
          </w:p>
        </w:tc>
        <w:tc>
          <w:tcPr>
            <w:tcW w:w="1495" w:type="dxa"/>
            <w:gridSpan w:val="2"/>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课程名称</w:t>
            </w:r>
          </w:p>
        </w:tc>
        <w:tc>
          <w:tcPr>
            <w:tcW w:w="442" w:type="dxa"/>
            <w:vMerge w:val="restart"/>
            <w:vAlign w:val="center"/>
          </w:tcPr>
          <w:p>
            <w:pPr>
              <w:pStyle w:val="7"/>
              <w:pBdr>
                <w:bottom w:val="none" w:color="auto" w:sz="0" w:space="0"/>
              </w:pBdr>
              <w:tabs>
                <w:tab w:val="clear" w:pos="4153"/>
                <w:tab w:val="clear" w:pos="8306"/>
              </w:tabs>
              <w:snapToGrid/>
              <w:spacing w:line="300" w:lineRule="exact"/>
              <w:rPr>
                <w:rFonts w:ascii="宋体" w:hAnsi="宋体"/>
                <w:color w:val="auto"/>
                <w:sz w:val="15"/>
                <w:szCs w:val="15"/>
              </w:rPr>
            </w:pPr>
            <w:r>
              <w:rPr>
                <w:rFonts w:hint="eastAsia" w:ascii="宋体" w:hAnsi="宋体"/>
                <w:color w:val="auto"/>
                <w:sz w:val="15"/>
                <w:szCs w:val="15"/>
              </w:rPr>
              <w:t>学分</w:t>
            </w:r>
          </w:p>
        </w:tc>
        <w:tc>
          <w:tcPr>
            <w:tcW w:w="412" w:type="dxa"/>
            <w:vMerge w:val="restart"/>
            <w:vAlign w:val="center"/>
          </w:tcPr>
          <w:p>
            <w:pPr>
              <w:pStyle w:val="7"/>
              <w:pBdr>
                <w:bottom w:val="none" w:color="auto" w:sz="0" w:space="0"/>
              </w:pBdr>
              <w:tabs>
                <w:tab w:val="clear" w:pos="4153"/>
                <w:tab w:val="clear" w:pos="8306"/>
              </w:tabs>
              <w:snapToGrid/>
              <w:spacing w:line="300" w:lineRule="exact"/>
              <w:rPr>
                <w:rFonts w:ascii="宋体" w:hAnsi="宋体"/>
                <w:color w:val="auto"/>
                <w:sz w:val="15"/>
                <w:szCs w:val="15"/>
              </w:rPr>
            </w:pPr>
            <w:r>
              <w:rPr>
                <w:rFonts w:hint="eastAsia" w:ascii="宋体" w:hAnsi="宋体"/>
                <w:color w:val="auto"/>
                <w:sz w:val="15"/>
                <w:szCs w:val="15"/>
              </w:rPr>
              <w:t>课内</w:t>
            </w:r>
          </w:p>
          <w:p>
            <w:pPr>
              <w:pStyle w:val="7"/>
              <w:pBdr>
                <w:bottom w:val="none" w:color="auto" w:sz="0" w:space="0"/>
              </w:pBdr>
              <w:tabs>
                <w:tab w:val="clear" w:pos="4153"/>
                <w:tab w:val="clear" w:pos="8306"/>
              </w:tabs>
              <w:snapToGrid/>
              <w:spacing w:line="300" w:lineRule="exact"/>
              <w:rPr>
                <w:rFonts w:ascii="宋体" w:hAnsi="宋体"/>
                <w:color w:val="auto"/>
                <w:sz w:val="15"/>
                <w:szCs w:val="15"/>
              </w:rPr>
            </w:pPr>
            <w:r>
              <w:rPr>
                <w:rFonts w:hint="eastAsia" w:ascii="宋体" w:hAnsi="宋体"/>
                <w:color w:val="auto"/>
                <w:sz w:val="15"/>
                <w:szCs w:val="15"/>
              </w:rPr>
              <w:t>学时</w:t>
            </w:r>
          </w:p>
        </w:tc>
        <w:tc>
          <w:tcPr>
            <w:tcW w:w="789" w:type="dxa"/>
            <w:gridSpan w:val="2"/>
            <w:vAlign w:val="center"/>
          </w:tcPr>
          <w:p>
            <w:pPr>
              <w:spacing w:line="300" w:lineRule="exact"/>
              <w:jc w:val="center"/>
              <w:rPr>
                <w:rFonts w:ascii="宋体" w:hAnsi="宋体"/>
                <w:color w:val="auto"/>
                <w:sz w:val="15"/>
                <w:szCs w:val="15"/>
              </w:rPr>
            </w:pPr>
            <w:r>
              <w:rPr>
                <w:rFonts w:hint="eastAsia" w:ascii="宋体" w:hAnsi="宋体"/>
                <w:color w:val="auto"/>
                <w:sz w:val="15"/>
                <w:szCs w:val="15"/>
              </w:rPr>
              <w:t>学时分配</w:t>
            </w:r>
          </w:p>
        </w:tc>
        <w:tc>
          <w:tcPr>
            <w:tcW w:w="3484" w:type="dxa"/>
            <w:gridSpan w:val="8"/>
            <w:vAlign w:val="center"/>
          </w:tcPr>
          <w:p>
            <w:pPr>
              <w:spacing w:line="300" w:lineRule="exact"/>
              <w:jc w:val="center"/>
              <w:rPr>
                <w:rFonts w:ascii="宋体" w:hAnsi="宋体"/>
                <w:color w:val="auto"/>
                <w:sz w:val="15"/>
                <w:szCs w:val="15"/>
              </w:rPr>
            </w:pPr>
            <w:r>
              <w:rPr>
                <w:rFonts w:hint="eastAsia" w:ascii="宋体" w:hAnsi="宋体"/>
                <w:color w:val="auto"/>
                <w:sz w:val="15"/>
                <w:szCs w:val="15"/>
              </w:rPr>
              <w:t>各学期周学时数</w:t>
            </w:r>
          </w:p>
        </w:tc>
        <w:tc>
          <w:tcPr>
            <w:tcW w:w="1100"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备</w:t>
            </w:r>
          </w:p>
          <w:p>
            <w:pPr>
              <w:spacing w:line="300" w:lineRule="exact"/>
              <w:jc w:val="center"/>
              <w:rPr>
                <w:rFonts w:ascii="宋体" w:hAnsi="宋体"/>
                <w:color w:val="auto"/>
                <w:sz w:val="15"/>
                <w:szCs w:val="15"/>
              </w:rPr>
            </w:pPr>
            <w:r>
              <w:rPr>
                <w:rFonts w:hint="eastAsia" w:ascii="宋体" w:hAnsi="宋体"/>
                <w:color w:val="auto"/>
                <w:sz w:val="15"/>
                <w:szCs w:val="15"/>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535" w:type="dxa"/>
            <w:gridSpan w:val="2"/>
            <w:vMerge w:val="continue"/>
            <w:vAlign w:val="center"/>
          </w:tcPr>
          <w:p>
            <w:pPr>
              <w:spacing w:line="300" w:lineRule="exact"/>
              <w:jc w:val="center"/>
              <w:rPr>
                <w:rFonts w:ascii="宋体" w:hAnsi="宋体"/>
                <w:color w:val="auto"/>
                <w:sz w:val="15"/>
                <w:szCs w:val="15"/>
              </w:rPr>
            </w:pPr>
          </w:p>
        </w:tc>
        <w:tc>
          <w:tcPr>
            <w:tcW w:w="857" w:type="dxa"/>
            <w:vMerge w:val="continue"/>
            <w:vAlign w:val="center"/>
          </w:tcPr>
          <w:p>
            <w:pPr>
              <w:spacing w:line="300" w:lineRule="exact"/>
              <w:jc w:val="center"/>
              <w:rPr>
                <w:rFonts w:ascii="宋体" w:hAnsi="宋体"/>
                <w:color w:val="auto"/>
                <w:sz w:val="15"/>
                <w:szCs w:val="15"/>
              </w:rPr>
            </w:pPr>
          </w:p>
        </w:tc>
        <w:tc>
          <w:tcPr>
            <w:tcW w:w="1495" w:type="dxa"/>
            <w:gridSpan w:val="2"/>
            <w:vMerge w:val="continue"/>
            <w:vAlign w:val="center"/>
          </w:tcPr>
          <w:p>
            <w:pPr>
              <w:spacing w:line="300" w:lineRule="exact"/>
              <w:jc w:val="center"/>
              <w:rPr>
                <w:rFonts w:ascii="宋体" w:hAnsi="宋体"/>
                <w:color w:val="auto"/>
                <w:sz w:val="15"/>
                <w:szCs w:val="15"/>
              </w:rPr>
            </w:pPr>
          </w:p>
        </w:tc>
        <w:tc>
          <w:tcPr>
            <w:tcW w:w="442" w:type="dxa"/>
            <w:vMerge w:val="continue"/>
          </w:tcPr>
          <w:p>
            <w:pPr>
              <w:spacing w:line="300" w:lineRule="exact"/>
              <w:jc w:val="center"/>
              <w:rPr>
                <w:rFonts w:ascii="宋体" w:hAnsi="宋体"/>
                <w:color w:val="auto"/>
                <w:sz w:val="15"/>
                <w:szCs w:val="15"/>
              </w:rPr>
            </w:pPr>
          </w:p>
        </w:tc>
        <w:tc>
          <w:tcPr>
            <w:tcW w:w="412" w:type="dxa"/>
            <w:vMerge w:val="continue"/>
          </w:tcPr>
          <w:p>
            <w:pPr>
              <w:spacing w:line="300" w:lineRule="exact"/>
              <w:jc w:val="center"/>
              <w:rPr>
                <w:rFonts w:ascii="宋体" w:hAnsi="宋体"/>
                <w:color w:val="auto"/>
                <w:sz w:val="15"/>
                <w:szCs w:val="15"/>
              </w:rPr>
            </w:pPr>
          </w:p>
        </w:tc>
        <w:tc>
          <w:tcPr>
            <w:tcW w:w="394"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讲课</w:t>
            </w:r>
          </w:p>
        </w:tc>
        <w:tc>
          <w:tcPr>
            <w:tcW w:w="395"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实践</w:t>
            </w: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 w:hRule="atLeast"/>
          <w:jc w:val="center"/>
        </w:trPr>
        <w:tc>
          <w:tcPr>
            <w:tcW w:w="535" w:type="dxa"/>
            <w:gridSpan w:val="2"/>
            <w:vMerge w:val="continue"/>
            <w:vAlign w:val="center"/>
          </w:tcPr>
          <w:p>
            <w:pPr>
              <w:spacing w:line="300" w:lineRule="exact"/>
              <w:jc w:val="center"/>
              <w:rPr>
                <w:rFonts w:ascii="宋体" w:hAnsi="宋体"/>
                <w:color w:val="auto"/>
                <w:sz w:val="15"/>
                <w:szCs w:val="15"/>
              </w:rPr>
            </w:pPr>
          </w:p>
        </w:tc>
        <w:tc>
          <w:tcPr>
            <w:tcW w:w="857" w:type="dxa"/>
            <w:vMerge w:val="continue"/>
            <w:vAlign w:val="center"/>
          </w:tcPr>
          <w:p>
            <w:pPr>
              <w:spacing w:line="300" w:lineRule="exact"/>
              <w:jc w:val="center"/>
              <w:rPr>
                <w:rFonts w:ascii="宋体" w:hAnsi="宋体"/>
                <w:color w:val="auto"/>
                <w:sz w:val="15"/>
                <w:szCs w:val="15"/>
              </w:rPr>
            </w:pPr>
          </w:p>
        </w:tc>
        <w:tc>
          <w:tcPr>
            <w:tcW w:w="1495" w:type="dxa"/>
            <w:gridSpan w:val="2"/>
            <w:vMerge w:val="continue"/>
            <w:vAlign w:val="center"/>
          </w:tcPr>
          <w:p>
            <w:pPr>
              <w:spacing w:line="300" w:lineRule="exact"/>
              <w:jc w:val="center"/>
              <w:rPr>
                <w:rFonts w:ascii="宋体" w:hAnsi="宋体"/>
                <w:color w:val="auto"/>
                <w:sz w:val="15"/>
                <w:szCs w:val="15"/>
              </w:rPr>
            </w:pPr>
          </w:p>
        </w:tc>
        <w:tc>
          <w:tcPr>
            <w:tcW w:w="442" w:type="dxa"/>
            <w:vMerge w:val="continue"/>
          </w:tcPr>
          <w:p>
            <w:pPr>
              <w:spacing w:line="300" w:lineRule="exact"/>
              <w:jc w:val="center"/>
              <w:rPr>
                <w:rFonts w:ascii="宋体" w:hAnsi="宋体"/>
                <w:color w:val="auto"/>
                <w:sz w:val="15"/>
                <w:szCs w:val="15"/>
              </w:rPr>
            </w:pPr>
          </w:p>
        </w:tc>
        <w:tc>
          <w:tcPr>
            <w:tcW w:w="412" w:type="dxa"/>
            <w:vMerge w:val="continue"/>
          </w:tcPr>
          <w:p>
            <w:pPr>
              <w:spacing w:line="300" w:lineRule="exact"/>
              <w:jc w:val="center"/>
              <w:rPr>
                <w:rFonts w:ascii="宋体" w:hAnsi="宋体"/>
                <w:color w:val="auto"/>
                <w:sz w:val="15"/>
                <w:szCs w:val="15"/>
              </w:rPr>
            </w:pPr>
          </w:p>
        </w:tc>
        <w:tc>
          <w:tcPr>
            <w:tcW w:w="394" w:type="dxa"/>
            <w:vMerge w:val="continue"/>
            <w:vAlign w:val="center"/>
          </w:tcPr>
          <w:p>
            <w:pPr>
              <w:spacing w:line="300" w:lineRule="exact"/>
              <w:jc w:val="center"/>
              <w:rPr>
                <w:rFonts w:ascii="宋体" w:hAnsi="宋体"/>
                <w:color w:val="auto"/>
                <w:sz w:val="15"/>
                <w:szCs w:val="15"/>
              </w:rPr>
            </w:pPr>
          </w:p>
        </w:tc>
        <w:tc>
          <w:tcPr>
            <w:tcW w:w="395" w:type="dxa"/>
            <w:vMerge w:val="continue"/>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8</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0</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学科基础课程</w:t>
            </w:r>
          </w:p>
        </w:tc>
        <w:tc>
          <w:tcPr>
            <w:tcW w:w="268"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必</w:t>
            </w:r>
          </w:p>
          <w:p>
            <w:pPr>
              <w:spacing w:line="300" w:lineRule="exact"/>
              <w:jc w:val="center"/>
              <w:rPr>
                <w:rFonts w:ascii="宋体" w:hAnsi="宋体"/>
                <w:color w:val="auto"/>
                <w:sz w:val="15"/>
                <w:szCs w:val="15"/>
              </w:rPr>
            </w:pPr>
            <w:r>
              <w:rPr>
                <w:rFonts w:hint="eastAsia" w:ascii="宋体" w:hAnsi="宋体"/>
                <w:color w:val="auto"/>
                <w:sz w:val="15"/>
                <w:szCs w:val="15"/>
              </w:rPr>
              <w:t>修</w:t>
            </w:r>
          </w:p>
          <w:p>
            <w:pPr>
              <w:spacing w:line="300" w:lineRule="exact"/>
              <w:jc w:val="center"/>
              <w:rPr>
                <w:rFonts w:ascii="宋体" w:hAnsi="宋体"/>
                <w:color w:val="auto"/>
                <w:sz w:val="15"/>
                <w:szCs w:val="15"/>
              </w:rPr>
            </w:pPr>
            <w:r>
              <w:rPr>
                <w:rFonts w:hint="eastAsia" w:ascii="宋体" w:hAnsi="宋体"/>
                <w:color w:val="auto"/>
                <w:sz w:val="15"/>
                <w:szCs w:val="15"/>
              </w:rPr>
              <w:t>课</w:t>
            </w:r>
          </w:p>
        </w:tc>
        <w:tc>
          <w:tcPr>
            <w:tcW w:w="857" w:type="dxa"/>
            <w:vAlign w:val="center"/>
          </w:tcPr>
          <w:p>
            <w:pPr>
              <w:spacing w:line="30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06120600</w:t>
            </w:r>
          </w:p>
          <w:p>
            <w:pPr>
              <w:rPr>
                <w:rFonts w:ascii="Times New Roman" w:hAnsi="Times New Roman"/>
                <w:color w:val="auto"/>
                <w:sz w:val="18"/>
                <w:szCs w:val="18"/>
              </w:rPr>
            </w:pPr>
          </w:p>
        </w:tc>
        <w:tc>
          <w:tcPr>
            <w:tcW w:w="1495" w:type="dxa"/>
            <w:gridSpan w:val="2"/>
            <w:vAlign w:val="center"/>
          </w:tcPr>
          <w:p>
            <w:pPr>
              <w:spacing w:line="200" w:lineRule="exact"/>
              <w:rPr>
                <w:rFonts w:ascii="Times New Roman" w:hAnsi="Times New Roman"/>
                <w:color w:val="auto"/>
                <w:sz w:val="15"/>
                <w:szCs w:val="15"/>
              </w:rPr>
            </w:pPr>
            <w:r>
              <w:rPr>
                <w:rFonts w:hint="eastAsia" w:ascii="Times New Roman" w:hAnsi="Times New Roman"/>
                <w:color w:val="auto"/>
                <w:sz w:val="15"/>
                <w:szCs w:val="15"/>
              </w:rPr>
              <w:t>综合商务英语</w:t>
            </w:r>
            <w:r>
              <w:rPr>
                <w:rFonts w:ascii="Times New Roman" w:hAnsi="Times New Roman"/>
                <w:color w:val="auto"/>
                <w:sz w:val="15"/>
                <w:szCs w:val="15"/>
              </w:rPr>
              <w:t>1</w:t>
            </w:r>
            <w:r>
              <w:rPr>
                <w:rFonts w:ascii="宋体" w:hAnsi="宋体"/>
                <w:b/>
                <w:bCs/>
                <w:color w:val="auto"/>
                <w:sz w:val="18"/>
                <w:szCs w:val="18"/>
              </w:rPr>
              <w:t>*</w:t>
            </w:r>
          </w:p>
          <w:p>
            <w:pPr>
              <w:spacing w:line="180" w:lineRule="exact"/>
              <w:rPr>
                <w:rFonts w:ascii="Times New Roman" w:hAnsi="Times New Roman"/>
                <w:color w:val="auto"/>
                <w:sz w:val="15"/>
                <w:szCs w:val="15"/>
              </w:rPr>
            </w:pPr>
            <w:r>
              <w:rPr>
                <w:rFonts w:hint="eastAsia" w:ascii="Times New Roman" w:hAnsi="Times New Roman"/>
                <w:color w:val="auto"/>
                <w:sz w:val="15"/>
                <w:szCs w:val="15"/>
              </w:rPr>
              <w:t xml:space="preserve">Integrated Course of Business English </w:t>
            </w:r>
            <w:r>
              <w:rPr>
                <w:rFonts w:ascii="Times New Roman" w:hAnsi="Times New Roman"/>
                <w:color w:val="auto"/>
                <w:sz w:val="15"/>
                <w:szCs w:val="15"/>
              </w:rPr>
              <w:t>1</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4</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64</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64</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r>
              <w:rPr>
                <w:rFonts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300" w:lineRule="exact"/>
              <w:jc w:val="center"/>
              <w:rPr>
                <w:rFonts w:ascii="Times New Roman" w:hAnsi="Times New Roman"/>
                <w:color w:val="auto"/>
                <w:sz w:val="18"/>
                <w:szCs w:val="18"/>
              </w:rPr>
            </w:pPr>
            <w:r>
              <w:rPr>
                <w:rFonts w:ascii="Times New Roman" w:hAnsi="Times New Roman"/>
                <w:color w:val="auto"/>
                <w:sz w:val="18"/>
                <w:szCs w:val="18"/>
              </w:rPr>
              <w:t>06120670</w:t>
            </w:r>
          </w:p>
        </w:tc>
        <w:tc>
          <w:tcPr>
            <w:tcW w:w="1495" w:type="dxa"/>
            <w:gridSpan w:val="2"/>
            <w:vAlign w:val="center"/>
          </w:tcPr>
          <w:p>
            <w:pPr>
              <w:spacing w:line="200" w:lineRule="exact"/>
              <w:rPr>
                <w:rFonts w:ascii="Times New Roman" w:hAnsi="Times New Roman"/>
                <w:color w:val="auto"/>
                <w:sz w:val="15"/>
                <w:szCs w:val="15"/>
              </w:rPr>
            </w:pPr>
            <w:r>
              <w:rPr>
                <w:rFonts w:hint="eastAsia" w:ascii="Times New Roman" w:hAnsi="Times New Roman"/>
                <w:color w:val="auto"/>
                <w:sz w:val="15"/>
                <w:szCs w:val="15"/>
              </w:rPr>
              <w:t>综合商务英语</w:t>
            </w:r>
            <w:r>
              <w:rPr>
                <w:rFonts w:ascii="Times New Roman" w:hAnsi="Times New Roman"/>
                <w:color w:val="auto"/>
                <w:sz w:val="15"/>
                <w:szCs w:val="15"/>
              </w:rPr>
              <w:t>2</w:t>
            </w:r>
            <w:r>
              <w:rPr>
                <w:rFonts w:ascii="宋体" w:hAnsi="宋体"/>
                <w:b/>
                <w:bCs/>
                <w:color w:val="auto"/>
                <w:sz w:val="18"/>
                <w:szCs w:val="18"/>
              </w:rPr>
              <w:t>*</w:t>
            </w:r>
          </w:p>
          <w:p>
            <w:pPr>
              <w:spacing w:line="180" w:lineRule="exact"/>
              <w:rPr>
                <w:rFonts w:ascii="Times New Roman" w:hAnsi="Times New Roman"/>
                <w:color w:val="auto"/>
                <w:sz w:val="15"/>
                <w:szCs w:val="15"/>
              </w:rPr>
            </w:pPr>
            <w:r>
              <w:rPr>
                <w:rFonts w:hint="eastAsia" w:ascii="Times New Roman" w:hAnsi="Times New Roman"/>
                <w:color w:val="auto"/>
                <w:sz w:val="15"/>
                <w:szCs w:val="15"/>
              </w:rPr>
              <w:t xml:space="preserve">Integrated Course of Business English </w:t>
            </w:r>
            <w:r>
              <w:rPr>
                <w:rFonts w:ascii="Times New Roman" w:hAnsi="Times New Roman"/>
                <w:color w:val="auto"/>
                <w:sz w:val="15"/>
                <w:szCs w:val="15"/>
              </w:rPr>
              <w:t>2</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4</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64</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64</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06120130</w:t>
            </w:r>
          </w:p>
        </w:tc>
        <w:tc>
          <w:tcPr>
            <w:tcW w:w="1495" w:type="dxa"/>
            <w:gridSpan w:val="2"/>
            <w:vAlign w:val="center"/>
          </w:tcPr>
          <w:p>
            <w:pPr>
              <w:spacing w:line="200" w:lineRule="exact"/>
              <w:jc w:val="left"/>
              <w:rPr>
                <w:rFonts w:ascii="Times New Roman" w:hAnsi="Times New Roman"/>
                <w:color w:val="auto"/>
                <w:sz w:val="15"/>
                <w:szCs w:val="15"/>
              </w:rPr>
            </w:pPr>
            <w:r>
              <w:rPr>
                <w:rFonts w:ascii="Times New Roman" w:hAnsi="Times New Roman"/>
                <w:color w:val="auto"/>
                <w:sz w:val="15"/>
                <w:szCs w:val="15"/>
              </w:rPr>
              <w:t>英语视听3</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English Audio-</w:t>
            </w:r>
            <w:r>
              <w:rPr>
                <w:rFonts w:hint="eastAsia" w:ascii="Times New Roman" w:hAnsi="Times New Roman"/>
                <w:color w:val="auto"/>
                <w:sz w:val="15"/>
                <w:szCs w:val="15"/>
              </w:rPr>
              <w:t>V</w:t>
            </w:r>
            <w:r>
              <w:rPr>
                <w:rFonts w:ascii="Times New Roman" w:hAnsi="Times New Roman"/>
                <w:color w:val="auto"/>
                <w:sz w:val="15"/>
                <w:szCs w:val="15"/>
              </w:rPr>
              <w:t>isual Course 3</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395"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06120140</w:t>
            </w:r>
          </w:p>
        </w:tc>
        <w:tc>
          <w:tcPr>
            <w:tcW w:w="1495" w:type="dxa"/>
            <w:gridSpan w:val="2"/>
            <w:vAlign w:val="center"/>
          </w:tcPr>
          <w:p>
            <w:pPr>
              <w:spacing w:line="200" w:lineRule="exact"/>
              <w:jc w:val="left"/>
              <w:rPr>
                <w:rFonts w:ascii="Times New Roman" w:hAnsi="Times New Roman"/>
                <w:color w:val="auto"/>
                <w:sz w:val="15"/>
                <w:szCs w:val="15"/>
              </w:rPr>
            </w:pPr>
            <w:r>
              <w:rPr>
                <w:rFonts w:ascii="Times New Roman" w:hAnsi="Times New Roman"/>
                <w:color w:val="auto"/>
                <w:sz w:val="15"/>
                <w:szCs w:val="15"/>
              </w:rPr>
              <w:t>英语视听4</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English Audio-</w:t>
            </w:r>
            <w:r>
              <w:rPr>
                <w:rFonts w:hint="eastAsia" w:ascii="Times New Roman" w:hAnsi="Times New Roman"/>
                <w:color w:val="auto"/>
                <w:sz w:val="15"/>
                <w:szCs w:val="15"/>
              </w:rPr>
              <w:t>V</w:t>
            </w:r>
            <w:r>
              <w:rPr>
                <w:rFonts w:ascii="Times New Roman" w:hAnsi="Times New Roman"/>
                <w:color w:val="auto"/>
                <w:sz w:val="15"/>
                <w:szCs w:val="15"/>
              </w:rPr>
              <w:t>isual Course 4</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395"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06130150</w:t>
            </w:r>
          </w:p>
        </w:tc>
        <w:tc>
          <w:tcPr>
            <w:tcW w:w="1495" w:type="dxa"/>
            <w:gridSpan w:val="2"/>
            <w:vAlign w:val="center"/>
          </w:tcPr>
          <w:p>
            <w:pPr>
              <w:spacing w:line="200" w:lineRule="exact"/>
              <w:jc w:val="left"/>
              <w:rPr>
                <w:rFonts w:ascii="Times New Roman" w:hAnsi="Times New Roman"/>
                <w:color w:val="auto"/>
                <w:sz w:val="15"/>
                <w:szCs w:val="15"/>
              </w:rPr>
            </w:pPr>
            <w:r>
              <w:rPr>
                <w:rFonts w:ascii="Times New Roman" w:hAnsi="Times New Roman"/>
                <w:color w:val="auto"/>
                <w:sz w:val="15"/>
                <w:szCs w:val="15"/>
              </w:rPr>
              <w:t>商务英语口语1</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Business English Speaking 1</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395"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06130160</w:t>
            </w:r>
          </w:p>
        </w:tc>
        <w:tc>
          <w:tcPr>
            <w:tcW w:w="1495" w:type="dxa"/>
            <w:gridSpan w:val="2"/>
            <w:vAlign w:val="center"/>
          </w:tcPr>
          <w:p>
            <w:pPr>
              <w:spacing w:line="200" w:lineRule="exact"/>
              <w:jc w:val="left"/>
              <w:rPr>
                <w:rFonts w:ascii="Times New Roman" w:hAnsi="Times New Roman"/>
                <w:color w:val="auto"/>
                <w:sz w:val="15"/>
                <w:szCs w:val="15"/>
              </w:rPr>
            </w:pPr>
            <w:r>
              <w:rPr>
                <w:rFonts w:ascii="Times New Roman" w:hAnsi="Times New Roman"/>
                <w:color w:val="auto"/>
                <w:sz w:val="15"/>
                <w:szCs w:val="15"/>
              </w:rPr>
              <w:t>商务英语口语2</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Business English Speaking 2</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395"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06130110</w:t>
            </w:r>
          </w:p>
        </w:tc>
        <w:tc>
          <w:tcPr>
            <w:tcW w:w="1495" w:type="dxa"/>
            <w:gridSpan w:val="2"/>
            <w:vAlign w:val="center"/>
          </w:tcPr>
          <w:p>
            <w:pPr>
              <w:spacing w:line="200" w:lineRule="exact"/>
              <w:jc w:val="left"/>
              <w:rPr>
                <w:rFonts w:ascii="Times New Roman" w:hAnsi="Times New Roman"/>
                <w:color w:val="auto"/>
                <w:sz w:val="15"/>
                <w:szCs w:val="15"/>
              </w:rPr>
            </w:pPr>
            <w:r>
              <w:rPr>
                <w:rFonts w:ascii="Times New Roman" w:hAnsi="Times New Roman"/>
                <w:color w:val="auto"/>
                <w:sz w:val="15"/>
                <w:szCs w:val="15"/>
              </w:rPr>
              <w:t>商务英语阅读1</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Business English Reading 1</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06130120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商务英语阅读2</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Business English Reading 2</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06120740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高级英语</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 xml:space="preserve">Advanced English </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20" w:type="dxa"/>
            <w:gridSpan w:val="4"/>
            <w:vAlign w:val="center"/>
          </w:tcPr>
          <w:p>
            <w:pPr>
              <w:spacing w:line="300" w:lineRule="exact"/>
              <w:jc w:val="center"/>
              <w:rPr>
                <w:rFonts w:ascii="Times New Roman" w:hAnsi="Times New Roman"/>
                <w:b/>
                <w:bCs/>
                <w:color w:val="auto"/>
                <w:sz w:val="15"/>
                <w:szCs w:val="15"/>
              </w:rPr>
            </w:pPr>
            <w:r>
              <w:rPr>
                <w:rFonts w:hint="eastAsia" w:ascii="Times New Roman" w:hAnsi="Times New Roman"/>
                <w:b/>
                <w:bCs/>
                <w:color w:val="auto"/>
                <w:sz w:val="15"/>
                <w:szCs w:val="15"/>
              </w:rPr>
              <w:t>小计</w:t>
            </w:r>
          </w:p>
        </w:tc>
        <w:tc>
          <w:tcPr>
            <w:tcW w:w="442" w:type="dxa"/>
            <w:vAlign w:val="center"/>
          </w:tcPr>
          <w:p>
            <w:pPr>
              <w:spacing w:line="300" w:lineRule="exact"/>
              <w:jc w:val="center"/>
              <w:rPr>
                <w:rFonts w:ascii="宋体" w:hAnsi="宋体"/>
                <w:b/>
                <w:bCs/>
                <w:color w:val="auto"/>
                <w:sz w:val="15"/>
                <w:szCs w:val="15"/>
              </w:rPr>
            </w:pPr>
            <w:r>
              <w:rPr>
                <w:rFonts w:ascii="宋体" w:hAnsi="宋体"/>
                <w:b/>
                <w:bCs/>
                <w:color w:val="auto"/>
                <w:sz w:val="15"/>
                <w:szCs w:val="15"/>
              </w:rPr>
              <w:t>2</w:t>
            </w:r>
            <w:r>
              <w:rPr>
                <w:rFonts w:hint="eastAsia" w:ascii="宋体" w:hAnsi="宋体"/>
                <w:b/>
                <w:bCs/>
                <w:color w:val="auto"/>
                <w:sz w:val="15"/>
                <w:szCs w:val="15"/>
              </w:rPr>
              <w:t>2</w:t>
            </w:r>
          </w:p>
        </w:tc>
        <w:tc>
          <w:tcPr>
            <w:tcW w:w="41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352</w:t>
            </w:r>
          </w:p>
        </w:tc>
        <w:tc>
          <w:tcPr>
            <w:tcW w:w="394"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288</w:t>
            </w:r>
          </w:p>
        </w:tc>
        <w:tc>
          <w:tcPr>
            <w:tcW w:w="395"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64</w:t>
            </w:r>
          </w:p>
        </w:tc>
        <w:tc>
          <w:tcPr>
            <w:tcW w:w="43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1</w:t>
            </w:r>
            <w:r>
              <w:rPr>
                <w:rFonts w:ascii="宋体" w:hAnsi="宋体"/>
                <w:b/>
                <w:bCs/>
                <w:color w:val="auto"/>
                <w:sz w:val="15"/>
                <w:szCs w:val="15"/>
              </w:rPr>
              <w:t>0</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10</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4</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0</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选</w:t>
            </w:r>
          </w:p>
          <w:p>
            <w:pPr>
              <w:spacing w:line="300" w:lineRule="exact"/>
              <w:jc w:val="center"/>
              <w:rPr>
                <w:rFonts w:ascii="宋体" w:hAnsi="宋体"/>
                <w:color w:val="auto"/>
                <w:sz w:val="15"/>
                <w:szCs w:val="15"/>
              </w:rPr>
            </w:pPr>
            <w:r>
              <w:rPr>
                <w:rFonts w:hint="eastAsia" w:ascii="宋体" w:hAnsi="宋体"/>
                <w:color w:val="auto"/>
                <w:sz w:val="15"/>
                <w:szCs w:val="15"/>
              </w:rPr>
              <w:t>修</w:t>
            </w:r>
          </w:p>
          <w:p>
            <w:pPr>
              <w:spacing w:line="300" w:lineRule="exact"/>
              <w:jc w:val="center"/>
              <w:rPr>
                <w:rFonts w:ascii="宋体" w:hAnsi="宋体"/>
                <w:color w:val="auto"/>
                <w:sz w:val="15"/>
                <w:szCs w:val="15"/>
              </w:rPr>
            </w:pPr>
            <w:r>
              <w:rPr>
                <w:rFonts w:hint="eastAsia" w:ascii="宋体" w:hAnsi="宋体"/>
                <w:color w:val="auto"/>
                <w:sz w:val="15"/>
                <w:szCs w:val="15"/>
              </w:rPr>
              <w:t>课</w:t>
            </w: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06120170</w:t>
            </w:r>
          </w:p>
        </w:tc>
        <w:tc>
          <w:tcPr>
            <w:tcW w:w="1495" w:type="dxa"/>
            <w:gridSpan w:val="2"/>
            <w:vAlign w:val="center"/>
          </w:tcPr>
          <w:p>
            <w:pPr>
              <w:spacing w:line="180" w:lineRule="exact"/>
              <w:rPr>
                <w:rFonts w:ascii="Times New Roman" w:hAnsi="Times New Roman"/>
                <w:color w:val="auto"/>
                <w:sz w:val="15"/>
                <w:szCs w:val="15"/>
              </w:rPr>
            </w:pPr>
            <w:r>
              <w:rPr>
                <w:rFonts w:hint="eastAsia" w:ascii="Times New Roman" w:hAnsi="Times New Roman"/>
                <w:color w:val="auto"/>
                <w:sz w:val="15"/>
                <w:szCs w:val="15"/>
              </w:rPr>
              <w:t>英语语音</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English Pho</w:t>
            </w:r>
            <w:r>
              <w:rPr>
                <w:rFonts w:hint="eastAsia" w:ascii="Times New Roman" w:hAnsi="Times New Roman"/>
                <w:color w:val="auto"/>
                <w:sz w:val="15"/>
                <w:szCs w:val="15"/>
              </w:rPr>
              <w:t>n</w:t>
            </w:r>
            <w:r>
              <w:rPr>
                <w:rFonts w:ascii="Times New Roman" w:hAnsi="Times New Roman"/>
                <w:color w:val="auto"/>
                <w:sz w:val="15"/>
                <w:szCs w:val="15"/>
              </w:rPr>
              <w:t>etics</w:t>
            </w:r>
          </w:p>
        </w:tc>
        <w:tc>
          <w:tcPr>
            <w:tcW w:w="44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 xml:space="preserve">32                                                                                                                                                                                                                                                                                                                                             </w:t>
            </w:r>
          </w:p>
        </w:tc>
        <w:tc>
          <w:tcPr>
            <w:tcW w:w="394"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72" w:type="dxa"/>
            <w:vAlign w:val="center"/>
          </w:tcPr>
          <w:p>
            <w:pPr>
              <w:spacing w:line="200" w:lineRule="exact"/>
              <w:jc w:val="center"/>
              <w:rPr>
                <w:rFonts w:ascii="宋体" w:hAnsi="宋体"/>
                <w:color w:val="auto"/>
                <w:sz w:val="15"/>
                <w:szCs w:val="15"/>
              </w:rPr>
            </w:pPr>
          </w:p>
        </w:tc>
        <w:tc>
          <w:tcPr>
            <w:tcW w:w="1100" w:type="dxa"/>
            <w:vMerge w:val="restart"/>
            <w:vAlign w:val="center"/>
          </w:tcPr>
          <w:p>
            <w:pPr>
              <w:spacing w:line="190" w:lineRule="exact"/>
              <w:jc w:val="center"/>
              <w:rPr>
                <w:rFonts w:ascii="宋体" w:hAnsi="宋体"/>
                <w:color w:val="auto"/>
                <w:sz w:val="15"/>
                <w:szCs w:val="15"/>
              </w:rPr>
            </w:pPr>
            <w:r>
              <w:rPr>
                <w:rFonts w:hint="eastAsia" w:ascii="宋体" w:hAnsi="宋体"/>
                <w:color w:val="auto"/>
                <w:sz w:val="15"/>
                <w:szCs w:val="15"/>
              </w:rPr>
              <w:t>任选≥6个学分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06170530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英语公共演讲</w:t>
            </w:r>
            <w:r>
              <w:rPr>
                <w:rFonts w:ascii="宋体" w:hAnsi="宋体"/>
                <w:b/>
                <w:bCs/>
                <w:color w:val="auto"/>
                <w:sz w:val="18"/>
                <w:szCs w:val="18"/>
              </w:rPr>
              <w:t>*</w:t>
            </w:r>
          </w:p>
          <w:p>
            <w:pPr>
              <w:spacing w:line="200" w:lineRule="exact"/>
              <w:jc w:val="left"/>
              <w:rPr>
                <w:rFonts w:ascii="Times New Roman" w:hAnsi="Times New Roman"/>
                <w:color w:val="auto"/>
                <w:sz w:val="15"/>
                <w:szCs w:val="15"/>
              </w:rPr>
            </w:pPr>
            <w:r>
              <w:rPr>
                <w:rFonts w:ascii="Times New Roman" w:hAnsi="Times New Roman"/>
                <w:color w:val="auto"/>
                <w:sz w:val="15"/>
                <w:szCs w:val="15"/>
              </w:rPr>
              <w:t>Public Speaking</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395"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06171250</w:t>
            </w:r>
          </w:p>
        </w:tc>
        <w:tc>
          <w:tcPr>
            <w:tcW w:w="1495" w:type="dxa"/>
            <w:gridSpan w:val="2"/>
            <w:vAlign w:val="center"/>
          </w:tcPr>
          <w:p>
            <w:pPr>
              <w:spacing w:line="180" w:lineRule="exact"/>
              <w:rPr>
                <w:rFonts w:ascii="Times New Roman" w:hAnsi="Times New Roman"/>
                <w:color w:val="auto"/>
                <w:sz w:val="15"/>
                <w:szCs w:val="15"/>
              </w:rPr>
            </w:pPr>
            <w:r>
              <w:rPr>
                <w:rFonts w:hint="eastAsia" w:ascii="Times New Roman" w:hAnsi="Times New Roman"/>
                <w:bCs/>
                <w:color w:val="auto"/>
                <w:sz w:val="15"/>
                <w:szCs w:val="15"/>
              </w:rPr>
              <w:t>商务</w:t>
            </w:r>
            <w:r>
              <w:rPr>
                <w:rFonts w:ascii="Times New Roman" w:hAnsi="Times New Roman"/>
                <w:color w:val="auto"/>
                <w:sz w:val="15"/>
                <w:szCs w:val="15"/>
              </w:rPr>
              <w:t>英语写作</w:t>
            </w:r>
            <w:r>
              <w:rPr>
                <w:rFonts w:ascii="宋体" w:hAnsi="宋体"/>
                <w:b/>
                <w:bCs/>
                <w:color w:val="auto"/>
                <w:sz w:val="18"/>
                <w:szCs w:val="18"/>
              </w:rPr>
              <w:t>*</w:t>
            </w:r>
          </w:p>
          <w:p>
            <w:pPr>
              <w:spacing w:line="180" w:lineRule="exact"/>
              <w:rPr>
                <w:rFonts w:ascii="Times New Roman" w:hAnsi="Times New Roman"/>
                <w:color w:val="auto"/>
                <w:sz w:val="15"/>
                <w:szCs w:val="15"/>
              </w:rPr>
            </w:pPr>
            <w:r>
              <w:rPr>
                <w:rFonts w:hint="eastAsia" w:ascii="Times New Roman" w:hAnsi="Times New Roman"/>
                <w:color w:val="auto"/>
                <w:sz w:val="15"/>
                <w:szCs w:val="15"/>
              </w:rPr>
              <w:t xml:space="preserve">Business </w:t>
            </w:r>
            <w:r>
              <w:rPr>
                <w:rFonts w:ascii="Times New Roman" w:hAnsi="Times New Roman"/>
                <w:color w:val="auto"/>
                <w:sz w:val="15"/>
                <w:szCs w:val="15"/>
              </w:rPr>
              <w:t>English Writing</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395"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300" w:lineRule="exact"/>
              <w:jc w:val="center"/>
              <w:rPr>
                <w:rFonts w:ascii="Times New Roman" w:hAnsi="Times New Roman"/>
                <w:color w:val="auto"/>
                <w:sz w:val="18"/>
                <w:szCs w:val="18"/>
              </w:rPr>
            </w:pPr>
            <w:r>
              <w:rPr>
                <w:rFonts w:ascii="Times New Roman" w:hAnsi="Times New Roman"/>
                <w:color w:val="auto"/>
                <w:sz w:val="18"/>
                <w:szCs w:val="18"/>
              </w:rPr>
              <w:t>06170720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英语</w:t>
            </w:r>
            <w:r>
              <w:rPr>
                <w:rFonts w:hint="eastAsia" w:ascii="Times New Roman" w:hAnsi="Times New Roman"/>
                <w:color w:val="auto"/>
                <w:sz w:val="15"/>
                <w:szCs w:val="15"/>
              </w:rPr>
              <w:t>语法</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 xml:space="preserve">English </w:t>
            </w:r>
            <w:r>
              <w:rPr>
                <w:rFonts w:hint="eastAsia" w:ascii="Times New Roman" w:hAnsi="Times New Roman"/>
                <w:color w:val="auto"/>
                <w:sz w:val="15"/>
                <w:szCs w:val="15"/>
              </w:rPr>
              <w:t>Grammar</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300" w:lineRule="exact"/>
              <w:jc w:val="center"/>
              <w:rPr>
                <w:rFonts w:ascii="Times New Roman" w:hAnsi="Times New Roman"/>
                <w:color w:val="auto"/>
                <w:sz w:val="18"/>
                <w:szCs w:val="18"/>
              </w:rPr>
            </w:pPr>
            <w:r>
              <w:rPr>
                <w:rFonts w:ascii="Times New Roman" w:hAnsi="Times New Roman"/>
                <w:color w:val="auto"/>
                <w:sz w:val="18"/>
                <w:szCs w:val="18"/>
              </w:rPr>
              <w:t>06170750</w:t>
            </w:r>
          </w:p>
        </w:tc>
        <w:tc>
          <w:tcPr>
            <w:tcW w:w="1495" w:type="dxa"/>
            <w:gridSpan w:val="2"/>
            <w:vAlign w:val="center"/>
          </w:tcPr>
          <w:p>
            <w:pPr>
              <w:spacing w:line="180" w:lineRule="exact"/>
              <w:rPr>
                <w:rFonts w:ascii="Times New Roman" w:hAnsi="Times New Roman"/>
                <w:color w:val="auto"/>
                <w:sz w:val="15"/>
                <w:szCs w:val="15"/>
              </w:rPr>
            </w:pPr>
            <w:r>
              <w:rPr>
                <w:rFonts w:hint="eastAsia" w:ascii="Times New Roman" w:hAnsi="Times New Roman"/>
                <w:color w:val="auto"/>
                <w:sz w:val="15"/>
                <w:szCs w:val="15"/>
              </w:rPr>
              <w:t>大学</w:t>
            </w:r>
            <w:r>
              <w:rPr>
                <w:rFonts w:ascii="Times New Roman" w:hAnsi="Times New Roman"/>
                <w:color w:val="auto"/>
                <w:sz w:val="15"/>
                <w:szCs w:val="15"/>
              </w:rPr>
              <w:t>语文</w:t>
            </w:r>
          </w:p>
          <w:p>
            <w:pPr>
              <w:spacing w:line="180" w:lineRule="exact"/>
              <w:rPr>
                <w:rFonts w:ascii="Times New Roman" w:hAnsi="Times New Roman"/>
                <w:color w:val="auto"/>
                <w:sz w:val="15"/>
                <w:szCs w:val="15"/>
              </w:rPr>
            </w:pPr>
            <w:r>
              <w:rPr>
                <w:rFonts w:ascii="Times New Roman" w:hAnsi="Times New Roman"/>
                <w:color w:val="auto"/>
                <w:sz w:val="15"/>
                <w:szCs w:val="15"/>
              </w:rPr>
              <w:t>Chinese</w:t>
            </w:r>
            <w:r>
              <w:rPr>
                <w:rFonts w:hint="eastAsia" w:ascii="Times New Roman" w:hAnsi="Times New Roman"/>
                <w:color w:val="auto"/>
                <w:sz w:val="15"/>
                <w:szCs w:val="15"/>
              </w:rPr>
              <w:t xml:space="preserve"> for College Students</w:t>
            </w:r>
            <w:r>
              <w:rPr>
                <w:rFonts w:ascii="Times New Roman" w:hAnsi="Times New Roman"/>
                <w:color w:val="auto"/>
                <w:sz w:val="15"/>
                <w:szCs w:val="15"/>
              </w:rPr>
              <w:t xml:space="preserve"> </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rPr>
                <w:rFonts w:ascii="Times New Roman" w:hAnsi="Times New Roman"/>
                <w:color w:val="auto"/>
                <w:kern w:val="0"/>
                <w:sz w:val="18"/>
                <w:szCs w:val="18"/>
              </w:rPr>
            </w:pPr>
            <w:r>
              <w:rPr>
                <w:rFonts w:hint="eastAsia" w:ascii="Times New Roman" w:hAnsi="Times New Roman"/>
                <w:color w:val="auto"/>
                <w:sz w:val="18"/>
                <w:szCs w:val="18"/>
              </w:rPr>
              <w:t>06171010</w:t>
            </w:r>
          </w:p>
        </w:tc>
        <w:tc>
          <w:tcPr>
            <w:tcW w:w="1495" w:type="dxa"/>
            <w:gridSpan w:val="2"/>
            <w:vAlign w:val="center"/>
          </w:tcPr>
          <w:p>
            <w:pPr>
              <w:spacing w:line="180" w:lineRule="exact"/>
              <w:rPr>
                <w:rFonts w:ascii="Times New Roman" w:hAnsi="Times New Roman"/>
                <w:color w:val="auto"/>
                <w:sz w:val="15"/>
                <w:szCs w:val="15"/>
                <w:highlight w:val="yellow"/>
              </w:rPr>
            </w:pPr>
            <w:r>
              <w:rPr>
                <w:rFonts w:hint="eastAsia" w:ascii="Times New Roman" w:hAnsi="Times New Roman"/>
                <w:color w:val="auto"/>
                <w:sz w:val="15"/>
                <w:szCs w:val="15"/>
              </w:rPr>
              <w:t>英语主题阅读</w:t>
            </w:r>
            <w:r>
              <w:rPr>
                <w:rFonts w:ascii="宋体" w:hAnsi="宋体"/>
                <w:b/>
                <w:bCs/>
                <w:color w:val="auto"/>
                <w:sz w:val="18"/>
                <w:szCs w:val="18"/>
              </w:rPr>
              <w:t>*</w:t>
            </w:r>
          </w:p>
          <w:p>
            <w:pPr>
              <w:spacing w:line="180" w:lineRule="exact"/>
              <w:rPr>
                <w:rFonts w:ascii="Times New Roman" w:hAnsi="Times New Roman"/>
                <w:color w:val="auto"/>
                <w:sz w:val="15"/>
                <w:szCs w:val="15"/>
              </w:rPr>
            </w:pPr>
            <w:r>
              <w:rPr>
                <w:rFonts w:hint="eastAsia" w:ascii="Times New Roman" w:hAnsi="Times New Roman"/>
                <w:color w:val="auto"/>
                <w:sz w:val="15"/>
                <w:szCs w:val="15"/>
              </w:rPr>
              <w:t>English Theme-based Reading</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20" w:type="dxa"/>
            <w:gridSpan w:val="4"/>
            <w:vAlign w:val="center"/>
          </w:tcPr>
          <w:p>
            <w:pPr>
              <w:spacing w:line="300" w:lineRule="exact"/>
              <w:jc w:val="center"/>
              <w:rPr>
                <w:rFonts w:ascii="Times New Roman" w:hAnsi="Times New Roman"/>
                <w:b/>
                <w:bCs/>
                <w:color w:val="auto"/>
                <w:sz w:val="15"/>
                <w:szCs w:val="15"/>
              </w:rPr>
            </w:pPr>
            <w:r>
              <w:rPr>
                <w:rFonts w:hint="eastAsia" w:ascii="Times New Roman" w:hAnsi="Times New Roman"/>
                <w:b/>
                <w:bCs/>
                <w:color w:val="auto"/>
                <w:sz w:val="15"/>
                <w:szCs w:val="15"/>
              </w:rPr>
              <w:t>小计</w:t>
            </w:r>
          </w:p>
        </w:tc>
        <w:tc>
          <w:tcPr>
            <w:tcW w:w="442" w:type="dxa"/>
            <w:vAlign w:val="center"/>
          </w:tcPr>
          <w:p>
            <w:pPr>
              <w:spacing w:line="300" w:lineRule="exact"/>
              <w:jc w:val="center"/>
              <w:rPr>
                <w:rFonts w:ascii="宋体" w:hAnsi="宋体"/>
                <w:b/>
                <w:bCs/>
                <w:color w:val="auto"/>
                <w:sz w:val="15"/>
                <w:szCs w:val="15"/>
              </w:rPr>
            </w:pPr>
            <w:r>
              <w:rPr>
                <w:rFonts w:ascii="宋体" w:hAnsi="宋体"/>
                <w:b/>
                <w:bCs/>
                <w:color w:val="auto"/>
                <w:sz w:val="15"/>
                <w:szCs w:val="15"/>
              </w:rPr>
              <w:t>6</w:t>
            </w:r>
          </w:p>
        </w:tc>
        <w:tc>
          <w:tcPr>
            <w:tcW w:w="41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96</w:t>
            </w:r>
          </w:p>
        </w:tc>
        <w:tc>
          <w:tcPr>
            <w:tcW w:w="394" w:type="dxa"/>
            <w:vAlign w:val="center"/>
          </w:tcPr>
          <w:p>
            <w:pPr>
              <w:spacing w:line="300" w:lineRule="exact"/>
              <w:jc w:val="center"/>
              <w:rPr>
                <w:rFonts w:ascii="宋体" w:hAnsi="宋体"/>
                <w:b/>
                <w:bCs/>
                <w:color w:val="auto"/>
                <w:sz w:val="15"/>
                <w:szCs w:val="15"/>
              </w:rPr>
            </w:pPr>
            <w:r>
              <w:rPr>
                <w:rFonts w:ascii="宋体" w:hAnsi="宋体"/>
                <w:b/>
                <w:bCs/>
                <w:color w:val="auto"/>
                <w:sz w:val="15"/>
                <w:szCs w:val="15"/>
              </w:rPr>
              <w:t>48</w:t>
            </w:r>
          </w:p>
        </w:tc>
        <w:tc>
          <w:tcPr>
            <w:tcW w:w="395"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48</w:t>
            </w:r>
          </w:p>
        </w:tc>
        <w:tc>
          <w:tcPr>
            <w:tcW w:w="432" w:type="dxa"/>
            <w:vAlign w:val="center"/>
          </w:tcPr>
          <w:p>
            <w:pPr>
              <w:spacing w:line="300" w:lineRule="exact"/>
              <w:jc w:val="center"/>
              <w:rPr>
                <w:rFonts w:ascii="宋体" w:hAnsi="宋体"/>
                <w:b/>
                <w:bCs/>
                <w:color w:val="auto"/>
                <w:sz w:val="15"/>
                <w:szCs w:val="15"/>
              </w:rPr>
            </w:pPr>
            <w:r>
              <w:rPr>
                <w:rFonts w:ascii="宋体" w:hAnsi="宋体"/>
                <w:b/>
                <w:bCs/>
                <w:color w:val="auto"/>
                <w:sz w:val="15"/>
                <w:szCs w:val="15"/>
              </w:rPr>
              <w:t>4</w:t>
            </w:r>
          </w:p>
        </w:tc>
        <w:tc>
          <w:tcPr>
            <w:tcW w:w="430" w:type="dxa"/>
            <w:vAlign w:val="center"/>
          </w:tcPr>
          <w:p>
            <w:pPr>
              <w:spacing w:line="300" w:lineRule="exact"/>
              <w:jc w:val="center"/>
              <w:rPr>
                <w:rFonts w:ascii="宋体" w:hAnsi="宋体"/>
                <w:b/>
                <w:bCs/>
                <w:color w:val="auto"/>
                <w:sz w:val="15"/>
                <w:szCs w:val="15"/>
              </w:rPr>
            </w:pPr>
            <w:r>
              <w:rPr>
                <w:rFonts w:ascii="宋体" w:hAnsi="宋体"/>
                <w:b/>
                <w:bCs/>
                <w:color w:val="auto"/>
                <w:sz w:val="15"/>
                <w:szCs w:val="15"/>
              </w:rPr>
              <w:t>2</w:t>
            </w:r>
          </w:p>
        </w:tc>
        <w:tc>
          <w:tcPr>
            <w:tcW w:w="430" w:type="dxa"/>
            <w:vAlign w:val="center"/>
          </w:tcPr>
          <w:p>
            <w:pPr>
              <w:spacing w:line="300" w:lineRule="exact"/>
              <w:jc w:val="center"/>
              <w:rPr>
                <w:rFonts w:ascii="宋体" w:hAnsi="宋体"/>
                <w:b/>
                <w:bCs/>
                <w:color w:val="auto"/>
                <w:sz w:val="15"/>
                <w:szCs w:val="15"/>
              </w:rPr>
            </w:pPr>
            <w:r>
              <w:rPr>
                <w:rFonts w:ascii="宋体" w:hAnsi="宋体"/>
                <w:b/>
                <w:bCs/>
                <w:color w:val="auto"/>
                <w:sz w:val="15"/>
                <w:szCs w:val="15"/>
              </w:rPr>
              <w:t>0</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0</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专</w:t>
            </w:r>
          </w:p>
          <w:p>
            <w:pPr>
              <w:spacing w:line="300" w:lineRule="exact"/>
              <w:jc w:val="center"/>
              <w:rPr>
                <w:rFonts w:ascii="宋体" w:hAnsi="宋体"/>
                <w:color w:val="auto"/>
                <w:sz w:val="15"/>
                <w:szCs w:val="15"/>
              </w:rPr>
            </w:pPr>
            <w:r>
              <w:rPr>
                <w:rFonts w:hint="eastAsia" w:ascii="宋体" w:hAnsi="宋体"/>
                <w:color w:val="auto"/>
                <w:sz w:val="15"/>
                <w:szCs w:val="15"/>
              </w:rPr>
              <w:t>业</w:t>
            </w:r>
          </w:p>
          <w:p>
            <w:pPr>
              <w:spacing w:line="300" w:lineRule="exact"/>
              <w:jc w:val="center"/>
              <w:rPr>
                <w:rFonts w:ascii="宋体" w:hAnsi="宋体"/>
                <w:color w:val="auto"/>
                <w:sz w:val="15"/>
                <w:szCs w:val="15"/>
              </w:rPr>
            </w:pPr>
            <w:r>
              <w:rPr>
                <w:rFonts w:hint="eastAsia" w:ascii="宋体" w:hAnsi="宋体"/>
                <w:color w:val="auto"/>
                <w:sz w:val="15"/>
                <w:szCs w:val="15"/>
              </w:rPr>
              <w:t>课</w:t>
            </w:r>
          </w:p>
          <w:p>
            <w:pPr>
              <w:spacing w:line="300" w:lineRule="exact"/>
              <w:jc w:val="center"/>
              <w:rPr>
                <w:rFonts w:ascii="宋体" w:hAnsi="宋体"/>
                <w:color w:val="auto"/>
                <w:sz w:val="15"/>
                <w:szCs w:val="15"/>
              </w:rPr>
            </w:pPr>
            <w:r>
              <w:rPr>
                <w:rFonts w:hint="eastAsia" w:ascii="宋体" w:hAnsi="宋体"/>
                <w:color w:val="auto"/>
                <w:sz w:val="15"/>
                <w:szCs w:val="15"/>
              </w:rPr>
              <w:t>程</w:t>
            </w:r>
          </w:p>
        </w:tc>
        <w:tc>
          <w:tcPr>
            <w:tcW w:w="268"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专业核心必修课</w:t>
            </w: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06130250</w:t>
            </w:r>
          </w:p>
        </w:tc>
        <w:tc>
          <w:tcPr>
            <w:tcW w:w="1495" w:type="dxa"/>
            <w:gridSpan w:val="2"/>
            <w:vAlign w:val="center"/>
          </w:tcPr>
          <w:p>
            <w:pPr>
              <w:spacing w:line="180" w:lineRule="exact"/>
              <w:rPr>
                <w:rFonts w:ascii="Times New Roman" w:hAnsi="Times New Roman"/>
                <w:color w:val="auto"/>
                <w:sz w:val="15"/>
                <w:szCs w:val="15"/>
              </w:rPr>
            </w:pPr>
            <w:r>
              <w:rPr>
                <w:rFonts w:hint="eastAsia" w:ascii="Times New Roman" w:hAnsi="Times New Roman"/>
                <w:color w:val="auto"/>
                <w:sz w:val="15"/>
                <w:szCs w:val="15"/>
              </w:rPr>
              <w:t>外贸函电</w:t>
            </w:r>
            <w:r>
              <w:rPr>
                <w:rFonts w:ascii="宋体" w:hAnsi="宋体"/>
                <w:b/>
                <w:bCs/>
                <w:color w:val="auto"/>
                <w:sz w:val="18"/>
                <w:szCs w:val="18"/>
              </w:rPr>
              <w:t>*</w:t>
            </w:r>
          </w:p>
          <w:p>
            <w:pPr>
              <w:spacing w:line="180" w:lineRule="exact"/>
              <w:rPr>
                <w:rFonts w:ascii="Times New Roman" w:hAnsi="Times New Roman"/>
                <w:color w:val="auto"/>
                <w:sz w:val="15"/>
                <w:szCs w:val="15"/>
              </w:rPr>
            </w:pPr>
            <w:r>
              <w:rPr>
                <w:rFonts w:hint="eastAsia" w:ascii="Times New Roman" w:hAnsi="Times New Roman"/>
                <w:color w:val="auto"/>
                <w:sz w:val="15"/>
                <w:szCs w:val="15"/>
              </w:rPr>
              <w:t>Business Letter</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06120700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国际贸易</w:t>
            </w:r>
            <w:r>
              <w:rPr>
                <w:rFonts w:hint="eastAsia" w:ascii="Times New Roman" w:hAnsi="Times New Roman"/>
                <w:color w:val="auto"/>
                <w:sz w:val="15"/>
                <w:szCs w:val="15"/>
              </w:rPr>
              <w:t>单证</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International Trade Documents</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395"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06120540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商务英语笔译</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Business English Written Translation</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395"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w:t>
            </w:r>
            <w:r>
              <w:rPr>
                <w:rFonts w:hint="eastAsia" w:ascii="Times New Roman" w:hAnsi="Times New Roman"/>
                <w:color w:val="auto"/>
                <w:kern w:val="0"/>
                <w:sz w:val="18"/>
                <w:szCs w:val="18"/>
              </w:rPr>
              <w:t>3</w:t>
            </w:r>
            <w:r>
              <w:rPr>
                <w:rFonts w:ascii="Times New Roman" w:hAnsi="Times New Roman"/>
                <w:color w:val="auto"/>
                <w:kern w:val="0"/>
                <w:sz w:val="18"/>
                <w:szCs w:val="18"/>
              </w:rPr>
              <w:t>0</w:t>
            </w:r>
            <w:r>
              <w:rPr>
                <w:rFonts w:hint="eastAsia" w:ascii="Times New Roman" w:hAnsi="Times New Roman"/>
                <w:color w:val="auto"/>
                <w:kern w:val="0"/>
                <w:sz w:val="18"/>
                <w:szCs w:val="18"/>
              </w:rPr>
              <w:t>270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商务英语口译</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Business English Oral Interpretation</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240" w:lineRule="exact"/>
              <w:jc w:val="center"/>
              <w:rPr>
                <w:rFonts w:ascii="宋体" w:hAnsi="宋体"/>
                <w:color w:val="auto"/>
                <w:sz w:val="15"/>
                <w:szCs w:val="15"/>
              </w:rPr>
            </w:pPr>
          </w:p>
        </w:tc>
        <w:tc>
          <w:tcPr>
            <w:tcW w:w="430" w:type="dxa"/>
            <w:vAlign w:val="center"/>
          </w:tcPr>
          <w:p>
            <w:pPr>
              <w:spacing w:line="24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06170550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英语国家社会与文化</w:t>
            </w:r>
            <w:r>
              <w:rPr>
                <w:rFonts w:ascii="宋体" w:hAnsi="宋体"/>
                <w:b/>
                <w:bCs/>
                <w:color w:val="auto"/>
                <w:sz w:val="18"/>
                <w:szCs w:val="18"/>
              </w:rPr>
              <w:t>*</w:t>
            </w:r>
          </w:p>
          <w:p>
            <w:pPr>
              <w:spacing w:line="200" w:lineRule="exact"/>
              <w:jc w:val="left"/>
              <w:rPr>
                <w:rFonts w:ascii="Times New Roman" w:hAnsi="Times New Roman"/>
                <w:color w:val="auto"/>
                <w:sz w:val="15"/>
                <w:szCs w:val="15"/>
              </w:rPr>
            </w:pPr>
            <w:r>
              <w:rPr>
                <w:rFonts w:ascii="Times New Roman" w:hAnsi="Times New Roman"/>
                <w:color w:val="auto"/>
                <w:sz w:val="15"/>
                <w:szCs w:val="15"/>
              </w:rPr>
              <w:t>Introduction to English Speaking Countries</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20" w:type="dxa"/>
            <w:gridSpan w:val="4"/>
            <w:vAlign w:val="center"/>
          </w:tcPr>
          <w:p>
            <w:pPr>
              <w:spacing w:line="300" w:lineRule="exact"/>
              <w:jc w:val="center"/>
              <w:rPr>
                <w:rFonts w:ascii="Times New Roman" w:hAnsi="Times New Roman"/>
                <w:b/>
                <w:bCs/>
                <w:color w:val="auto"/>
                <w:sz w:val="15"/>
                <w:szCs w:val="15"/>
              </w:rPr>
            </w:pPr>
            <w:r>
              <w:rPr>
                <w:rFonts w:hint="eastAsia" w:ascii="Times New Roman" w:hAnsi="Times New Roman"/>
                <w:b/>
                <w:bCs/>
                <w:color w:val="auto"/>
                <w:sz w:val="15"/>
                <w:szCs w:val="15"/>
              </w:rPr>
              <w:t>小计</w:t>
            </w:r>
          </w:p>
        </w:tc>
        <w:tc>
          <w:tcPr>
            <w:tcW w:w="44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10</w:t>
            </w:r>
          </w:p>
        </w:tc>
        <w:tc>
          <w:tcPr>
            <w:tcW w:w="41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160</w:t>
            </w:r>
          </w:p>
        </w:tc>
        <w:tc>
          <w:tcPr>
            <w:tcW w:w="394"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112</w:t>
            </w:r>
          </w:p>
        </w:tc>
        <w:tc>
          <w:tcPr>
            <w:tcW w:w="395"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48</w:t>
            </w:r>
          </w:p>
        </w:tc>
        <w:tc>
          <w:tcPr>
            <w:tcW w:w="432" w:type="dxa"/>
            <w:vAlign w:val="center"/>
          </w:tcPr>
          <w:p>
            <w:pPr>
              <w:spacing w:line="300" w:lineRule="exact"/>
              <w:jc w:val="center"/>
              <w:rPr>
                <w:rFonts w:ascii="宋体" w:hAnsi="宋体"/>
                <w:b/>
                <w:bCs/>
                <w:color w:val="auto"/>
                <w:sz w:val="15"/>
                <w:szCs w:val="15"/>
              </w:rPr>
            </w:pPr>
            <w:r>
              <w:rPr>
                <w:rFonts w:ascii="宋体" w:hAnsi="宋体"/>
                <w:b/>
                <w:bCs/>
                <w:color w:val="auto"/>
                <w:sz w:val="15"/>
                <w:szCs w:val="15"/>
              </w:rPr>
              <w:t>4</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4</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4</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0</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restart"/>
            <w:vAlign w:val="center"/>
          </w:tcPr>
          <w:p>
            <w:pPr>
              <w:spacing w:line="300" w:lineRule="exact"/>
              <w:jc w:val="center"/>
              <w:rPr>
                <w:rFonts w:ascii="宋体" w:hAnsi="宋体"/>
                <w:color w:val="auto"/>
                <w:sz w:val="15"/>
                <w:szCs w:val="15"/>
              </w:rPr>
            </w:pPr>
          </w:p>
          <w:p>
            <w:pPr>
              <w:spacing w:line="300" w:lineRule="exact"/>
              <w:jc w:val="center"/>
              <w:rPr>
                <w:rFonts w:ascii="宋体" w:hAnsi="宋体"/>
                <w:color w:val="auto"/>
                <w:sz w:val="15"/>
                <w:szCs w:val="15"/>
              </w:rPr>
            </w:pPr>
          </w:p>
          <w:p>
            <w:pPr>
              <w:spacing w:line="300" w:lineRule="exact"/>
              <w:jc w:val="center"/>
              <w:rPr>
                <w:rFonts w:ascii="宋体"/>
                <w:color w:val="auto"/>
                <w:sz w:val="15"/>
                <w:szCs w:val="15"/>
              </w:rPr>
            </w:pPr>
            <w:r>
              <w:rPr>
                <w:rFonts w:hint="eastAsia" w:ascii="宋体" w:hAnsi="宋体"/>
                <w:color w:val="auto"/>
                <w:sz w:val="15"/>
                <w:szCs w:val="15"/>
              </w:rPr>
              <w:t>专业方向选</w:t>
            </w:r>
          </w:p>
          <w:p>
            <w:pPr>
              <w:spacing w:line="300" w:lineRule="exact"/>
              <w:jc w:val="center"/>
              <w:rPr>
                <w:rFonts w:ascii="宋体"/>
                <w:color w:val="auto"/>
                <w:sz w:val="15"/>
                <w:szCs w:val="15"/>
              </w:rPr>
            </w:pPr>
            <w:r>
              <w:rPr>
                <w:rFonts w:hint="eastAsia" w:ascii="宋体" w:hAnsi="宋体"/>
                <w:color w:val="auto"/>
                <w:sz w:val="15"/>
                <w:szCs w:val="15"/>
              </w:rPr>
              <w:t>修</w:t>
            </w:r>
          </w:p>
          <w:p>
            <w:pPr>
              <w:spacing w:line="300" w:lineRule="exact"/>
              <w:jc w:val="center"/>
              <w:rPr>
                <w:rFonts w:ascii="宋体" w:hAnsi="宋体"/>
                <w:color w:val="auto"/>
                <w:sz w:val="15"/>
                <w:szCs w:val="15"/>
              </w:rPr>
            </w:pPr>
            <w:r>
              <w:rPr>
                <w:rFonts w:hint="eastAsia" w:ascii="宋体" w:hAnsi="宋体"/>
                <w:color w:val="auto"/>
                <w:sz w:val="15"/>
                <w:szCs w:val="15"/>
              </w:rPr>
              <w:t>课</w:t>
            </w:r>
          </w:p>
        </w:tc>
        <w:tc>
          <w:tcPr>
            <w:tcW w:w="857"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06173050</w:t>
            </w:r>
          </w:p>
        </w:tc>
        <w:tc>
          <w:tcPr>
            <w:tcW w:w="1495" w:type="dxa"/>
            <w:gridSpan w:val="2"/>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管理学概论</w:t>
            </w:r>
          </w:p>
          <w:p>
            <w:pPr>
              <w:spacing w:line="260" w:lineRule="exact"/>
              <w:rPr>
                <w:rFonts w:ascii="Times New Roman" w:hAnsi="Times New Roman"/>
                <w:color w:val="auto"/>
                <w:sz w:val="15"/>
                <w:szCs w:val="15"/>
              </w:rPr>
            </w:pPr>
            <w:r>
              <w:rPr>
                <w:rFonts w:ascii="Times New Roman" w:hAnsi="Times New Roman"/>
                <w:color w:val="auto"/>
                <w:sz w:val="15"/>
                <w:szCs w:val="15"/>
              </w:rPr>
              <w:t>Introduction to Management Science</w:t>
            </w:r>
          </w:p>
        </w:tc>
        <w:tc>
          <w:tcPr>
            <w:tcW w:w="44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restart"/>
            <w:vAlign w:val="center"/>
          </w:tcPr>
          <w:p>
            <w:pPr>
              <w:spacing w:line="190" w:lineRule="exact"/>
              <w:jc w:val="center"/>
              <w:rPr>
                <w:rFonts w:ascii="宋体" w:hAnsi="宋体"/>
                <w:color w:val="auto"/>
                <w:sz w:val="15"/>
                <w:szCs w:val="15"/>
              </w:rPr>
            </w:pPr>
          </w:p>
          <w:p>
            <w:pPr>
              <w:spacing w:line="190" w:lineRule="exact"/>
              <w:jc w:val="center"/>
              <w:rPr>
                <w:rFonts w:ascii="宋体" w:hAnsi="宋体"/>
                <w:color w:val="auto"/>
                <w:sz w:val="15"/>
                <w:szCs w:val="15"/>
              </w:rPr>
            </w:pPr>
          </w:p>
          <w:p>
            <w:pPr>
              <w:spacing w:line="190" w:lineRule="exact"/>
              <w:jc w:val="center"/>
              <w:rPr>
                <w:rFonts w:ascii="宋体" w:hAnsi="宋体"/>
                <w:color w:val="auto"/>
                <w:sz w:val="15"/>
                <w:szCs w:val="15"/>
              </w:rPr>
            </w:pPr>
          </w:p>
          <w:p>
            <w:pPr>
              <w:spacing w:line="190" w:lineRule="exact"/>
              <w:jc w:val="center"/>
              <w:rPr>
                <w:rFonts w:ascii="宋体" w:hAnsi="宋体"/>
                <w:color w:val="auto"/>
                <w:sz w:val="15"/>
                <w:szCs w:val="15"/>
              </w:rPr>
            </w:pPr>
          </w:p>
          <w:p>
            <w:pPr>
              <w:spacing w:line="190" w:lineRule="exact"/>
              <w:jc w:val="center"/>
              <w:rPr>
                <w:rFonts w:ascii="宋体" w:hAnsi="宋体"/>
                <w:color w:val="auto"/>
                <w:sz w:val="15"/>
                <w:szCs w:val="15"/>
              </w:rPr>
            </w:pPr>
            <w:r>
              <w:rPr>
                <w:rFonts w:ascii="宋体" w:hAnsi="宋体"/>
                <w:color w:val="auto"/>
                <w:sz w:val="15"/>
                <w:szCs w:val="15"/>
              </w:rPr>
              <w:t>商务知识</w:t>
            </w:r>
            <w:r>
              <w:rPr>
                <w:rFonts w:hint="eastAsia" w:ascii="宋体" w:hAnsi="宋体"/>
                <w:color w:val="auto"/>
                <w:sz w:val="15"/>
                <w:szCs w:val="15"/>
              </w:rPr>
              <w:t>与技能</w:t>
            </w:r>
            <w:r>
              <w:rPr>
                <w:rFonts w:ascii="宋体" w:hAnsi="宋体"/>
                <w:color w:val="auto"/>
                <w:sz w:val="15"/>
                <w:szCs w:val="15"/>
              </w:rPr>
              <w:t>模块</w:t>
            </w:r>
            <w:r>
              <w:rPr>
                <w:rFonts w:hint="eastAsia" w:ascii="宋体" w:hAnsi="宋体"/>
                <w:color w:val="auto"/>
                <w:sz w:val="15"/>
                <w:szCs w:val="15"/>
              </w:rPr>
              <w:t>（</w:t>
            </w:r>
            <w:r>
              <w:rPr>
                <w:rFonts w:ascii="宋体" w:hAnsi="宋体"/>
                <w:color w:val="auto"/>
                <w:sz w:val="15"/>
                <w:szCs w:val="15"/>
              </w:rPr>
              <w:t>任选</w:t>
            </w:r>
            <w:r>
              <w:rPr>
                <w:rFonts w:hint="eastAsia" w:ascii="宋体" w:hAnsi="宋体"/>
                <w:color w:val="auto"/>
                <w:sz w:val="15"/>
                <w:szCs w:val="15"/>
              </w:rPr>
              <w:t>4学分）</w:t>
            </w:r>
          </w:p>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06170460</w:t>
            </w:r>
          </w:p>
        </w:tc>
        <w:tc>
          <w:tcPr>
            <w:tcW w:w="1495" w:type="dxa"/>
            <w:gridSpan w:val="2"/>
            <w:vAlign w:val="center"/>
          </w:tcPr>
          <w:p>
            <w:pPr>
              <w:spacing w:line="200" w:lineRule="exact"/>
              <w:jc w:val="left"/>
              <w:rPr>
                <w:rFonts w:ascii="宋体" w:hAnsi="宋体"/>
                <w:b/>
                <w:bCs/>
                <w:color w:val="auto"/>
                <w:sz w:val="18"/>
                <w:szCs w:val="18"/>
              </w:rPr>
            </w:pPr>
            <w:r>
              <w:rPr>
                <w:rFonts w:hint="eastAsia" w:ascii="Times New Roman" w:hAnsi="Times New Roman"/>
                <w:color w:val="auto"/>
                <w:sz w:val="15"/>
                <w:szCs w:val="15"/>
              </w:rPr>
              <w:t>跨文化商务沟通</w:t>
            </w:r>
            <w:r>
              <w:rPr>
                <w:rFonts w:ascii="宋体" w:hAnsi="宋体"/>
                <w:b/>
                <w:bCs/>
                <w:color w:val="auto"/>
                <w:sz w:val="18"/>
                <w:szCs w:val="18"/>
              </w:rPr>
              <w:t>*</w:t>
            </w:r>
          </w:p>
          <w:p>
            <w:pPr>
              <w:spacing w:line="180" w:lineRule="exact"/>
              <w:rPr>
                <w:rFonts w:ascii="Times New Roman" w:hAnsi="Times New Roman"/>
                <w:color w:val="auto"/>
                <w:sz w:val="15"/>
                <w:szCs w:val="15"/>
              </w:rPr>
            </w:pPr>
            <w:r>
              <w:rPr>
                <w:rFonts w:hint="eastAsia" w:ascii="Times New Roman" w:hAnsi="Times New Roman"/>
                <w:color w:val="auto"/>
                <w:sz w:val="15"/>
                <w:szCs w:val="15"/>
              </w:rPr>
              <w:t xml:space="preserve">Intercultural Business Communication </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06173020</w:t>
            </w:r>
          </w:p>
          <w:p>
            <w:pPr>
              <w:spacing w:line="180" w:lineRule="exact"/>
              <w:jc w:val="center"/>
              <w:rPr>
                <w:rFonts w:ascii="Times New Roman" w:hAnsi="Times New Roman"/>
                <w:color w:val="auto"/>
                <w:kern w:val="0"/>
                <w:sz w:val="18"/>
                <w:szCs w:val="18"/>
              </w:rPr>
            </w:pP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国际商法</w:t>
            </w:r>
          </w:p>
          <w:p>
            <w:pPr>
              <w:spacing w:line="200" w:lineRule="exact"/>
              <w:jc w:val="left"/>
              <w:rPr>
                <w:rFonts w:ascii="Times New Roman" w:hAnsi="Times New Roman"/>
                <w:color w:val="auto"/>
                <w:sz w:val="15"/>
                <w:szCs w:val="15"/>
              </w:rPr>
            </w:pPr>
            <w:r>
              <w:rPr>
                <w:rFonts w:ascii="Times New Roman" w:hAnsi="Times New Roman"/>
                <w:color w:val="auto"/>
                <w:sz w:val="15"/>
                <w:szCs w:val="15"/>
              </w:rPr>
              <w:t>International Commercial Law</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06170820</w:t>
            </w:r>
          </w:p>
        </w:tc>
        <w:tc>
          <w:tcPr>
            <w:tcW w:w="1495" w:type="dxa"/>
            <w:gridSpan w:val="2"/>
            <w:vAlign w:val="center"/>
          </w:tcPr>
          <w:p>
            <w:pPr>
              <w:spacing w:line="180" w:lineRule="exact"/>
              <w:rPr>
                <w:rFonts w:ascii="Times New Roman" w:hAnsi="Times New Roman"/>
                <w:color w:val="auto"/>
                <w:sz w:val="15"/>
                <w:szCs w:val="15"/>
              </w:rPr>
            </w:pPr>
            <w:r>
              <w:rPr>
                <w:rFonts w:hint="eastAsia" w:ascii="Times New Roman" w:hAnsi="Times New Roman"/>
                <w:color w:val="auto"/>
                <w:sz w:val="15"/>
                <w:szCs w:val="15"/>
              </w:rPr>
              <w:t>国际商务谈判</w:t>
            </w:r>
          </w:p>
          <w:p>
            <w:pPr>
              <w:spacing w:line="180" w:lineRule="exact"/>
              <w:rPr>
                <w:rFonts w:ascii="Times New Roman" w:hAnsi="Times New Roman"/>
                <w:color w:val="auto"/>
                <w:sz w:val="15"/>
                <w:szCs w:val="15"/>
              </w:rPr>
            </w:pPr>
            <w:r>
              <w:rPr>
                <w:rFonts w:hint="eastAsia" w:ascii="Times New Roman" w:hAnsi="Times New Roman"/>
                <w:color w:val="auto"/>
                <w:sz w:val="15"/>
                <w:szCs w:val="15"/>
              </w:rPr>
              <w:t>International Business Negotiation</w:t>
            </w:r>
          </w:p>
        </w:tc>
        <w:tc>
          <w:tcPr>
            <w:tcW w:w="44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00" w:lineRule="exact"/>
              <w:jc w:val="center"/>
              <w:rPr>
                <w:rFonts w:ascii="宋体" w:hAnsi="宋体"/>
                <w:color w:val="auto"/>
                <w:sz w:val="15"/>
                <w:szCs w:val="15"/>
              </w:rPr>
            </w:pPr>
          </w:p>
        </w:tc>
        <w:tc>
          <w:tcPr>
            <w:tcW w:w="432"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72" w:type="dxa"/>
            <w:vAlign w:val="center"/>
          </w:tcPr>
          <w:p>
            <w:pPr>
              <w:spacing w:line="2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06170710</w:t>
            </w:r>
          </w:p>
        </w:tc>
        <w:tc>
          <w:tcPr>
            <w:tcW w:w="1495" w:type="dxa"/>
            <w:gridSpan w:val="2"/>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商务礼仪</w:t>
            </w:r>
          </w:p>
          <w:p>
            <w:pPr>
              <w:spacing w:line="260" w:lineRule="exact"/>
              <w:rPr>
                <w:rFonts w:ascii="Times New Roman" w:hAnsi="Times New Roman"/>
                <w:color w:val="auto"/>
                <w:sz w:val="15"/>
                <w:szCs w:val="15"/>
              </w:rPr>
            </w:pPr>
            <w:r>
              <w:rPr>
                <w:rFonts w:ascii="Times New Roman" w:hAnsi="Times New Roman"/>
                <w:color w:val="auto"/>
                <w:sz w:val="15"/>
                <w:szCs w:val="15"/>
              </w:rPr>
              <w:t>Business Etiquette</w:t>
            </w:r>
          </w:p>
        </w:tc>
        <w:tc>
          <w:tcPr>
            <w:tcW w:w="44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00" w:lineRule="exact"/>
              <w:jc w:val="center"/>
              <w:rPr>
                <w:rFonts w:ascii="宋体" w:hAnsi="宋体"/>
                <w:color w:val="auto"/>
                <w:sz w:val="15"/>
                <w:szCs w:val="15"/>
              </w:rPr>
            </w:pPr>
          </w:p>
        </w:tc>
        <w:tc>
          <w:tcPr>
            <w:tcW w:w="43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72" w:type="dxa"/>
            <w:vAlign w:val="center"/>
          </w:tcPr>
          <w:p>
            <w:pPr>
              <w:spacing w:line="2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06170650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英</w:t>
            </w:r>
            <w:r>
              <w:rPr>
                <w:rFonts w:hint="eastAsia" w:ascii="Times New Roman" w:hAnsi="Times New Roman"/>
                <w:color w:val="auto"/>
                <w:sz w:val="15"/>
                <w:szCs w:val="15"/>
              </w:rPr>
              <w:t>美</w:t>
            </w:r>
            <w:r>
              <w:rPr>
                <w:rFonts w:ascii="Times New Roman" w:hAnsi="Times New Roman"/>
                <w:color w:val="auto"/>
                <w:sz w:val="15"/>
                <w:szCs w:val="15"/>
              </w:rPr>
              <w:t>文学</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British</w:t>
            </w:r>
            <w:r>
              <w:rPr>
                <w:rFonts w:hint="eastAsia" w:ascii="Times New Roman" w:hAnsi="Times New Roman"/>
                <w:color w:val="auto"/>
                <w:sz w:val="15"/>
                <w:szCs w:val="15"/>
              </w:rPr>
              <w:t xml:space="preserve"> and American</w:t>
            </w:r>
            <w:r>
              <w:rPr>
                <w:rFonts w:ascii="Times New Roman" w:hAnsi="Times New Roman"/>
                <w:color w:val="auto"/>
                <w:sz w:val="15"/>
                <w:szCs w:val="15"/>
              </w:rPr>
              <w:t xml:space="preserve"> Literature </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restart"/>
            <w:vAlign w:val="center"/>
          </w:tcPr>
          <w:p>
            <w:pPr>
              <w:spacing w:line="190" w:lineRule="exact"/>
              <w:jc w:val="center"/>
              <w:rPr>
                <w:rFonts w:ascii="宋体" w:hAnsi="宋体"/>
                <w:color w:val="auto"/>
                <w:sz w:val="15"/>
                <w:szCs w:val="15"/>
              </w:rPr>
            </w:pPr>
            <w:r>
              <w:rPr>
                <w:rFonts w:ascii="宋体" w:hAnsi="宋体"/>
                <w:color w:val="auto"/>
                <w:sz w:val="15"/>
                <w:szCs w:val="15"/>
              </w:rPr>
              <w:t>语言</w:t>
            </w:r>
            <w:r>
              <w:rPr>
                <w:rFonts w:hint="eastAsia" w:ascii="宋体" w:hAnsi="宋体"/>
                <w:color w:val="auto"/>
                <w:sz w:val="15"/>
                <w:szCs w:val="15"/>
              </w:rPr>
              <w:t>与</w:t>
            </w:r>
            <w:r>
              <w:rPr>
                <w:rFonts w:ascii="宋体" w:hAnsi="宋体"/>
                <w:color w:val="auto"/>
                <w:sz w:val="15"/>
                <w:szCs w:val="15"/>
              </w:rPr>
              <w:t>文化知识模块</w:t>
            </w:r>
          </w:p>
          <w:p>
            <w:pPr>
              <w:spacing w:line="190" w:lineRule="exact"/>
              <w:jc w:val="center"/>
              <w:rPr>
                <w:rFonts w:ascii="宋体" w:hAnsi="宋体"/>
                <w:color w:val="auto"/>
                <w:sz w:val="15"/>
                <w:szCs w:val="15"/>
              </w:rPr>
            </w:pPr>
            <w:r>
              <w:rPr>
                <w:rFonts w:hint="eastAsia" w:ascii="宋体" w:hAnsi="宋体"/>
                <w:color w:val="auto"/>
                <w:sz w:val="15"/>
                <w:szCs w:val="15"/>
              </w:rPr>
              <w:t>（</w:t>
            </w:r>
            <w:r>
              <w:rPr>
                <w:rFonts w:ascii="宋体" w:hAnsi="宋体"/>
                <w:color w:val="auto"/>
                <w:sz w:val="15"/>
                <w:szCs w:val="15"/>
              </w:rPr>
              <w:t>任选</w:t>
            </w:r>
            <w:r>
              <w:rPr>
                <w:rFonts w:hint="eastAsia" w:ascii="宋体" w:hAnsi="宋体"/>
                <w:color w:val="auto"/>
                <w:sz w:val="15"/>
                <w:szCs w:val="15"/>
              </w:rPr>
              <w:t>4</w:t>
            </w:r>
            <w:r>
              <w:rPr>
                <w:rFonts w:ascii="宋体" w:hAnsi="宋体"/>
                <w:color w:val="auto"/>
                <w:sz w:val="15"/>
                <w:szCs w:val="15"/>
              </w:rPr>
              <w:t>学分</w:t>
            </w:r>
            <w:r>
              <w:rPr>
                <w:rFonts w:hint="eastAsia" w:ascii="宋体" w:hAnsi="宋体"/>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06170840</w:t>
            </w:r>
          </w:p>
        </w:tc>
        <w:tc>
          <w:tcPr>
            <w:tcW w:w="1495" w:type="dxa"/>
            <w:gridSpan w:val="2"/>
            <w:vAlign w:val="center"/>
          </w:tcPr>
          <w:p>
            <w:pPr>
              <w:spacing w:line="180" w:lineRule="exact"/>
              <w:rPr>
                <w:rFonts w:ascii="Times New Roman" w:hAnsi="Times New Roman"/>
                <w:color w:val="auto"/>
                <w:sz w:val="15"/>
                <w:szCs w:val="15"/>
              </w:rPr>
            </w:pPr>
            <w:r>
              <w:rPr>
                <w:rFonts w:hint="eastAsia" w:ascii="Times New Roman" w:hAnsi="Times New Roman"/>
                <w:color w:val="auto"/>
                <w:sz w:val="15"/>
                <w:szCs w:val="15"/>
              </w:rPr>
              <w:t>国际营销英语</w:t>
            </w:r>
            <w:r>
              <w:rPr>
                <w:rFonts w:ascii="宋体" w:hAnsi="宋体"/>
                <w:b/>
                <w:bCs/>
                <w:color w:val="auto"/>
                <w:sz w:val="18"/>
                <w:szCs w:val="18"/>
              </w:rPr>
              <w:t>*</w:t>
            </w:r>
          </w:p>
          <w:p>
            <w:pPr>
              <w:spacing w:line="180" w:lineRule="exact"/>
              <w:rPr>
                <w:rFonts w:ascii="Times New Roman" w:hAnsi="Times New Roman"/>
                <w:color w:val="auto"/>
                <w:sz w:val="15"/>
                <w:szCs w:val="15"/>
              </w:rPr>
            </w:pPr>
            <w:r>
              <w:rPr>
                <w:rFonts w:hint="eastAsia" w:ascii="Times New Roman" w:hAnsi="Times New Roman"/>
                <w:color w:val="auto"/>
                <w:sz w:val="15"/>
                <w:szCs w:val="15"/>
              </w:rPr>
              <w:t>International Marketing English</w:t>
            </w:r>
          </w:p>
        </w:tc>
        <w:tc>
          <w:tcPr>
            <w:tcW w:w="44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06170490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英语语言学</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Linguistics</w:t>
            </w:r>
            <w:r>
              <w:rPr>
                <w:rFonts w:hint="eastAsia" w:ascii="Times New Roman" w:hAnsi="Times New Roman"/>
                <w:color w:val="auto"/>
                <w:sz w:val="15"/>
                <w:szCs w:val="15"/>
              </w:rPr>
              <w:t xml:space="preserve"> </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06172280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英语修辞学</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English Rhetorics</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06172180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第二语言习得理论</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Second Language Acquisition</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06177210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日语</w:t>
            </w:r>
          </w:p>
          <w:p>
            <w:pPr>
              <w:spacing w:line="200" w:lineRule="exact"/>
              <w:jc w:val="left"/>
              <w:rPr>
                <w:rFonts w:ascii="Times New Roman" w:hAnsi="Times New Roman"/>
                <w:color w:val="auto"/>
                <w:sz w:val="15"/>
                <w:szCs w:val="15"/>
              </w:rPr>
            </w:pPr>
            <w:r>
              <w:rPr>
                <w:rFonts w:ascii="Times New Roman" w:hAnsi="Times New Roman"/>
                <w:color w:val="auto"/>
                <w:sz w:val="15"/>
                <w:szCs w:val="15"/>
              </w:rPr>
              <w:t xml:space="preserve">Japanese </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restart"/>
            <w:vAlign w:val="center"/>
          </w:tcPr>
          <w:p>
            <w:pPr>
              <w:spacing w:line="300" w:lineRule="exact"/>
              <w:rPr>
                <w:rFonts w:ascii="宋体" w:hAnsi="宋体"/>
                <w:color w:val="auto"/>
                <w:sz w:val="15"/>
                <w:szCs w:val="15"/>
              </w:rPr>
            </w:pPr>
          </w:p>
          <w:p>
            <w:pPr>
              <w:spacing w:line="190" w:lineRule="exact"/>
              <w:jc w:val="center"/>
              <w:rPr>
                <w:rFonts w:ascii="宋体" w:hAnsi="宋体"/>
                <w:color w:val="auto"/>
                <w:sz w:val="15"/>
                <w:szCs w:val="15"/>
              </w:rPr>
            </w:pPr>
            <w:r>
              <w:rPr>
                <w:rFonts w:hint="eastAsia" w:ascii="宋体" w:hAnsi="宋体"/>
                <w:color w:val="auto"/>
                <w:sz w:val="15"/>
                <w:szCs w:val="15"/>
              </w:rPr>
              <w:t>第</w:t>
            </w:r>
            <w:r>
              <w:rPr>
                <w:rFonts w:ascii="宋体" w:hAnsi="宋体"/>
                <w:color w:val="auto"/>
                <w:sz w:val="15"/>
                <w:szCs w:val="15"/>
              </w:rPr>
              <w:t>二</w:t>
            </w:r>
            <w:r>
              <w:rPr>
                <w:rFonts w:hint="eastAsia" w:ascii="宋体" w:hAnsi="宋体"/>
                <w:color w:val="auto"/>
                <w:sz w:val="15"/>
                <w:szCs w:val="15"/>
              </w:rPr>
              <w:t>外语</w:t>
            </w:r>
            <w:r>
              <w:rPr>
                <w:rFonts w:ascii="宋体" w:hAnsi="宋体"/>
                <w:color w:val="auto"/>
                <w:sz w:val="15"/>
                <w:szCs w:val="15"/>
              </w:rPr>
              <w:t>模块</w:t>
            </w:r>
          </w:p>
          <w:p>
            <w:pPr>
              <w:spacing w:line="190" w:lineRule="exact"/>
              <w:jc w:val="center"/>
              <w:rPr>
                <w:rFonts w:ascii="宋体" w:hAnsi="宋体"/>
                <w:color w:val="auto"/>
                <w:sz w:val="15"/>
                <w:szCs w:val="15"/>
              </w:rPr>
            </w:pPr>
            <w:r>
              <w:rPr>
                <w:rFonts w:hint="eastAsia" w:ascii="宋体" w:hAnsi="宋体"/>
                <w:color w:val="auto"/>
                <w:sz w:val="15"/>
                <w:szCs w:val="15"/>
              </w:rPr>
              <w:t>（任选1门）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06177220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德语</w:t>
            </w:r>
          </w:p>
          <w:p>
            <w:pPr>
              <w:spacing w:line="180" w:lineRule="exact"/>
              <w:rPr>
                <w:rFonts w:ascii="Times New Roman" w:hAnsi="Times New Roman"/>
                <w:color w:val="auto"/>
                <w:sz w:val="15"/>
                <w:szCs w:val="15"/>
              </w:rPr>
            </w:pPr>
            <w:r>
              <w:rPr>
                <w:rFonts w:ascii="Times New Roman" w:hAnsi="Times New Roman"/>
                <w:color w:val="auto"/>
                <w:sz w:val="15"/>
                <w:szCs w:val="15"/>
              </w:rPr>
              <w:t xml:space="preserve">German </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06177230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俄语</w:t>
            </w:r>
          </w:p>
          <w:p>
            <w:pPr>
              <w:spacing w:line="180" w:lineRule="exact"/>
              <w:rPr>
                <w:rFonts w:ascii="Times New Roman" w:hAnsi="Times New Roman"/>
                <w:color w:val="auto"/>
                <w:sz w:val="15"/>
                <w:szCs w:val="15"/>
              </w:rPr>
            </w:pPr>
            <w:r>
              <w:rPr>
                <w:rFonts w:ascii="Times New Roman" w:hAnsi="Times New Roman"/>
                <w:color w:val="auto"/>
                <w:sz w:val="15"/>
                <w:szCs w:val="15"/>
              </w:rPr>
              <w:t xml:space="preserve">Russian </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专业复合选修</w:t>
            </w:r>
          </w:p>
          <w:p>
            <w:pPr>
              <w:spacing w:line="300" w:lineRule="exact"/>
              <w:jc w:val="center"/>
              <w:rPr>
                <w:rFonts w:ascii="宋体" w:hAnsi="宋体"/>
                <w:color w:val="auto"/>
                <w:sz w:val="15"/>
                <w:szCs w:val="15"/>
              </w:rPr>
            </w:pPr>
            <w:r>
              <w:rPr>
                <w:rFonts w:hint="eastAsia" w:ascii="宋体" w:hAnsi="宋体"/>
                <w:color w:val="auto"/>
                <w:sz w:val="15"/>
                <w:szCs w:val="15"/>
              </w:rPr>
              <w:t>课</w:t>
            </w:r>
          </w:p>
        </w:tc>
        <w:tc>
          <w:tcPr>
            <w:tcW w:w="872" w:type="dxa"/>
            <w:gridSpan w:val="2"/>
            <w:vAlign w:val="center"/>
          </w:tcPr>
          <w:p>
            <w:pPr>
              <w:spacing w:line="180" w:lineRule="exact"/>
              <w:jc w:val="center"/>
              <w:rPr>
                <w:rFonts w:ascii="Times New Roman" w:hAnsi="Times New Roman"/>
                <w:color w:val="auto"/>
                <w:sz w:val="15"/>
                <w:szCs w:val="15"/>
              </w:rPr>
            </w:pPr>
            <w:r>
              <w:rPr>
                <w:rFonts w:ascii="Times New Roman" w:hAnsi="Times New Roman"/>
                <w:color w:val="auto"/>
                <w:sz w:val="18"/>
                <w:szCs w:val="18"/>
              </w:rPr>
              <w:t>06173010</w:t>
            </w:r>
          </w:p>
        </w:tc>
        <w:tc>
          <w:tcPr>
            <w:tcW w:w="1480" w:type="dxa"/>
            <w:vAlign w:val="center"/>
          </w:tcPr>
          <w:p>
            <w:pPr>
              <w:spacing w:line="180" w:lineRule="exact"/>
              <w:rPr>
                <w:rFonts w:ascii="Times New Roman" w:hAnsi="Times New Roman"/>
                <w:color w:val="auto"/>
                <w:sz w:val="15"/>
                <w:szCs w:val="15"/>
              </w:rPr>
            </w:pPr>
            <w:r>
              <w:rPr>
                <w:rFonts w:hint="eastAsia" w:ascii="Times New Roman" w:hAnsi="Times New Roman"/>
                <w:color w:val="auto"/>
                <w:sz w:val="15"/>
                <w:szCs w:val="15"/>
              </w:rPr>
              <w:t>电子商务</w:t>
            </w:r>
          </w:p>
          <w:p>
            <w:pPr>
              <w:spacing w:line="180" w:lineRule="exact"/>
              <w:rPr>
                <w:rFonts w:ascii="Times New Roman" w:hAnsi="Times New Roman"/>
                <w:color w:val="auto"/>
                <w:sz w:val="15"/>
                <w:szCs w:val="15"/>
              </w:rPr>
            </w:pPr>
            <w:r>
              <w:rPr>
                <w:rFonts w:hint="eastAsia" w:ascii="Times New Roman" w:hAnsi="Times New Roman"/>
                <w:color w:val="auto"/>
                <w:sz w:val="15"/>
                <w:szCs w:val="15"/>
              </w:rPr>
              <w:t>Electronic Commerce</w:t>
            </w:r>
          </w:p>
        </w:tc>
        <w:tc>
          <w:tcPr>
            <w:tcW w:w="44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00" w:lineRule="exact"/>
              <w:jc w:val="center"/>
              <w:rPr>
                <w:rFonts w:ascii="宋体" w:hAnsi="宋体"/>
                <w:color w:val="auto"/>
                <w:sz w:val="15"/>
                <w:szCs w:val="15"/>
              </w:rPr>
            </w:pPr>
          </w:p>
        </w:tc>
        <w:tc>
          <w:tcPr>
            <w:tcW w:w="432"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72" w:type="dxa"/>
            <w:vAlign w:val="center"/>
          </w:tcPr>
          <w:p>
            <w:pPr>
              <w:spacing w:line="200" w:lineRule="exact"/>
              <w:jc w:val="center"/>
              <w:rPr>
                <w:rFonts w:ascii="宋体" w:hAnsi="宋体"/>
                <w:color w:val="auto"/>
                <w:sz w:val="15"/>
                <w:szCs w:val="15"/>
              </w:rPr>
            </w:pPr>
          </w:p>
        </w:tc>
        <w:tc>
          <w:tcPr>
            <w:tcW w:w="1100" w:type="dxa"/>
            <w:vMerge w:val="restart"/>
            <w:vAlign w:val="center"/>
          </w:tcPr>
          <w:p>
            <w:pPr>
              <w:spacing w:line="300" w:lineRule="exact"/>
              <w:jc w:val="center"/>
              <w:rPr>
                <w:rFonts w:ascii="宋体" w:hAnsi="宋体"/>
                <w:color w:val="auto"/>
                <w:sz w:val="15"/>
                <w:szCs w:val="15"/>
              </w:rPr>
            </w:pPr>
            <w:r>
              <w:rPr>
                <w:rFonts w:ascii="宋体" w:hAnsi="宋体"/>
                <w:color w:val="auto"/>
                <w:sz w:val="15"/>
                <w:szCs w:val="15"/>
              </w:rPr>
              <w:t>任选</w:t>
            </w:r>
            <w:r>
              <w:rPr>
                <w:rFonts w:hint="eastAsia" w:ascii="宋体" w:hAnsi="宋体"/>
                <w:color w:val="auto"/>
                <w:sz w:val="15"/>
                <w:szCs w:val="15"/>
              </w:rPr>
              <w:t>2</w:t>
            </w:r>
            <w:r>
              <w:rPr>
                <w:rFonts w:ascii="宋体" w:hAnsi="宋体"/>
                <w:color w:val="auto"/>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72" w:type="dxa"/>
            <w:gridSpan w:val="2"/>
            <w:vAlign w:val="center"/>
          </w:tcPr>
          <w:p>
            <w:pPr>
              <w:spacing w:line="180" w:lineRule="exact"/>
              <w:jc w:val="center"/>
              <w:rPr>
                <w:rFonts w:ascii="Times New Roman" w:hAnsi="Times New Roman"/>
                <w:color w:val="auto"/>
                <w:sz w:val="15"/>
                <w:szCs w:val="15"/>
              </w:rPr>
            </w:pPr>
            <w:r>
              <w:rPr>
                <w:rFonts w:hint="eastAsia" w:ascii="Times New Roman" w:hAnsi="Times New Roman"/>
                <w:color w:val="auto"/>
                <w:kern w:val="0"/>
                <w:sz w:val="18"/>
                <w:szCs w:val="18"/>
              </w:rPr>
              <w:t>06170480</w:t>
            </w:r>
          </w:p>
        </w:tc>
        <w:tc>
          <w:tcPr>
            <w:tcW w:w="1480" w:type="dxa"/>
            <w:vAlign w:val="center"/>
          </w:tcPr>
          <w:p>
            <w:pPr>
              <w:spacing w:line="180" w:lineRule="exact"/>
              <w:rPr>
                <w:rFonts w:ascii="Times New Roman" w:hAnsi="Times New Roman"/>
                <w:color w:val="auto"/>
                <w:sz w:val="15"/>
                <w:szCs w:val="15"/>
              </w:rPr>
            </w:pPr>
            <w:r>
              <w:rPr>
                <w:rFonts w:hint="eastAsia" w:ascii="Times New Roman" w:hAnsi="Times New Roman"/>
                <w:color w:val="auto"/>
                <w:sz w:val="15"/>
                <w:szCs w:val="15"/>
              </w:rPr>
              <w:t>金融学</w:t>
            </w:r>
          </w:p>
          <w:p>
            <w:pPr>
              <w:spacing w:line="180" w:lineRule="exact"/>
              <w:rPr>
                <w:rFonts w:ascii="Times New Roman" w:hAnsi="Times New Roman"/>
                <w:color w:val="auto"/>
                <w:sz w:val="15"/>
                <w:szCs w:val="15"/>
              </w:rPr>
            </w:pPr>
            <w:r>
              <w:rPr>
                <w:rFonts w:hint="eastAsia" w:ascii="Times New Roman" w:hAnsi="Times New Roman"/>
                <w:color w:val="auto"/>
                <w:sz w:val="15"/>
                <w:szCs w:val="15"/>
              </w:rPr>
              <w:t>Science of Banking</w:t>
            </w:r>
          </w:p>
        </w:tc>
        <w:tc>
          <w:tcPr>
            <w:tcW w:w="44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00" w:lineRule="exact"/>
              <w:jc w:val="center"/>
              <w:rPr>
                <w:rFonts w:ascii="宋体" w:hAnsi="宋体"/>
                <w:color w:val="auto"/>
                <w:sz w:val="15"/>
                <w:szCs w:val="15"/>
              </w:rPr>
            </w:pPr>
          </w:p>
        </w:tc>
        <w:tc>
          <w:tcPr>
            <w:tcW w:w="432"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72" w:type="dxa"/>
            <w:vAlign w:val="center"/>
          </w:tcPr>
          <w:p>
            <w:pPr>
              <w:spacing w:line="2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6"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72" w:type="dxa"/>
            <w:gridSpan w:val="2"/>
            <w:vAlign w:val="center"/>
          </w:tcPr>
          <w:p>
            <w:pPr>
              <w:spacing w:line="260" w:lineRule="exact"/>
              <w:jc w:val="center"/>
              <w:rPr>
                <w:rFonts w:ascii="Times New Roman" w:hAnsi="Times New Roman"/>
                <w:color w:val="auto"/>
                <w:sz w:val="15"/>
                <w:szCs w:val="15"/>
              </w:rPr>
            </w:pPr>
            <w:r>
              <w:rPr>
                <w:rFonts w:ascii="Times New Roman" w:hAnsi="Times New Roman"/>
                <w:color w:val="auto"/>
                <w:kern w:val="0"/>
                <w:sz w:val="18"/>
                <w:szCs w:val="18"/>
              </w:rPr>
              <w:t>06170830</w:t>
            </w:r>
          </w:p>
        </w:tc>
        <w:tc>
          <w:tcPr>
            <w:tcW w:w="1480"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人力资源管理</w:t>
            </w:r>
          </w:p>
          <w:p>
            <w:pPr>
              <w:spacing w:line="260" w:lineRule="exact"/>
              <w:rPr>
                <w:rFonts w:ascii="Times New Roman" w:hAnsi="Times New Roman"/>
                <w:color w:val="auto"/>
                <w:sz w:val="15"/>
                <w:szCs w:val="15"/>
              </w:rPr>
            </w:pPr>
            <w:r>
              <w:rPr>
                <w:rFonts w:ascii="Times New Roman" w:hAnsi="Times New Roman"/>
                <w:color w:val="auto"/>
                <w:sz w:val="15"/>
                <w:szCs w:val="15"/>
              </w:rPr>
              <w:t>Human Resource Management</w:t>
            </w:r>
          </w:p>
        </w:tc>
        <w:tc>
          <w:tcPr>
            <w:tcW w:w="442" w:type="dxa"/>
            <w:vAlign w:val="center"/>
          </w:tcPr>
          <w:p>
            <w:pPr>
              <w:spacing w:line="260" w:lineRule="exact"/>
              <w:jc w:val="center"/>
              <w:rPr>
                <w:rFonts w:ascii="宋体" w:hAnsi="宋体"/>
                <w:bCs/>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bCs/>
                <w:color w:val="auto"/>
                <w:sz w:val="15"/>
                <w:szCs w:val="15"/>
              </w:rPr>
            </w:pPr>
            <w:r>
              <w:rPr>
                <w:rFonts w:hint="eastAsia" w:ascii="宋体" w:hAnsi="宋体"/>
                <w:color w:val="auto"/>
                <w:sz w:val="15"/>
                <w:szCs w:val="15"/>
              </w:rPr>
              <w:t>32</w:t>
            </w:r>
          </w:p>
        </w:tc>
        <w:tc>
          <w:tcPr>
            <w:tcW w:w="394" w:type="dxa"/>
            <w:vAlign w:val="center"/>
          </w:tcPr>
          <w:p>
            <w:pPr>
              <w:spacing w:line="260" w:lineRule="exact"/>
              <w:jc w:val="center"/>
              <w:rPr>
                <w:rFonts w:ascii="宋体" w:hAnsi="宋体"/>
                <w:bCs/>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bCs/>
                <w:color w:val="auto"/>
                <w:sz w:val="15"/>
                <w:szCs w:val="15"/>
              </w:rPr>
            </w:pPr>
            <w:r>
              <w:rPr>
                <w:rFonts w:hint="eastAsia" w:ascii="宋体" w:hAnsi="宋体"/>
                <w:bCs/>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20" w:type="dxa"/>
            <w:gridSpan w:val="4"/>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小计（选修要求总数）</w:t>
            </w:r>
          </w:p>
        </w:tc>
        <w:tc>
          <w:tcPr>
            <w:tcW w:w="44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12</w:t>
            </w:r>
          </w:p>
        </w:tc>
        <w:tc>
          <w:tcPr>
            <w:tcW w:w="41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192</w:t>
            </w:r>
          </w:p>
        </w:tc>
        <w:tc>
          <w:tcPr>
            <w:tcW w:w="394"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192</w:t>
            </w:r>
          </w:p>
        </w:tc>
        <w:tc>
          <w:tcPr>
            <w:tcW w:w="395"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0</w:t>
            </w:r>
          </w:p>
        </w:tc>
        <w:tc>
          <w:tcPr>
            <w:tcW w:w="432" w:type="dxa"/>
            <w:vAlign w:val="center"/>
          </w:tcPr>
          <w:p>
            <w:pPr>
              <w:spacing w:line="300" w:lineRule="exact"/>
              <w:jc w:val="center"/>
              <w:rPr>
                <w:rFonts w:ascii="宋体" w:hAnsi="宋体"/>
                <w:b/>
                <w:bCs/>
                <w:color w:val="auto"/>
                <w:sz w:val="15"/>
                <w:szCs w:val="15"/>
              </w:rPr>
            </w:pPr>
            <w:r>
              <w:rPr>
                <w:rFonts w:ascii="宋体" w:hAnsi="宋体"/>
                <w:b/>
                <w:bCs/>
                <w:color w:val="auto"/>
                <w:sz w:val="15"/>
                <w:szCs w:val="15"/>
              </w:rPr>
              <w:t>4</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6</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4</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0</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887" w:type="dxa"/>
            <w:gridSpan w:val="5"/>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总计</w:t>
            </w:r>
          </w:p>
        </w:tc>
        <w:tc>
          <w:tcPr>
            <w:tcW w:w="44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60</w:t>
            </w:r>
          </w:p>
        </w:tc>
        <w:tc>
          <w:tcPr>
            <w:tcW w:w="41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978</w:t>
            </w:r>
          </w:p>
        </w:tc>
        <w:tc>
          <w:tcPr>
            <w:tcW w:w="394"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780</w:t>
            </w:r>
          </w:p>
        </w:tc>
        <w:tc>
          <w:tcPr>
            <w:tcW w:w="395"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198</w:t>
            </w:r>
          </w:p>
        </w:tc>
        <w:tc>
          <w:tcPr>
            <w:tcW w:w="43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22</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22</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20</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0</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bl>
    <w:p>
      <w:pPr>
        <w:spacing w:line="440" w:lineRule="exact"/>
        <w:rPr>
          <w:rFonts w:ascii="宋体" w:hAnsi="宋体"/>
          <w:bCs/>
          <w:color w:val="auto"/>
          <w:sz w:val="18"/>
          <w:szCs w:val="18"/>
        </w:rPr>
      </w:pPr>
    </w:p>
    <w:p>
      <w:pPr>
        <w:spacing w:line="440" w:lineRule="exact"/>
        <w:rPr>
          <w:rFonts w:ascii="宋体" w:hAnsi="宋体"/>
          <w:b/>
          <w:bCs/>
          <w:color w:val="auto"/>
          <w:sz w:val="18"/>
          <w:szCs w:val="18"/>
        </w:rPr>
      </w:pPr>
      <w:r>
        <w:rPr>
          <w:rFonts w:hint="eastAsia" w:ascii="宋体" w:hAnsi="宋体"/>
          <w:bCs/>
          <w:color w:val="auto"/>
          <w:sz w:val="18"/>
          <w:szCs w:val="18"/>
        </w:rPr>
        <w:t>备注：</w:t>
      </w:r>
      <w:r>
        <w:rPr>
          <w:rFonts w:ascii="宋体" w:hAnsi="宋体"/>
          <w:bCs/>
          <w:color w:val="auto"/>
          <w:sz w:val="18"/>
          <w:szCs w:val="18"/>
        </w:rPr>
        <w:t>1.</w:t>
      </w:r>
      <w:r>
        <w:rPr>
          <w:rFonts w:hint="eastAsia" w:ascii="宋体" w:hAnsi="宋体"/>
          <w:bCs/>
          <w:color w:val="auto"/>
          <w:sz w:val="18"/>
          <w:szCs w:val="18"/>
        </w:rPr>
        <w:t>开设安全系列讲座</w:t>
      </w:r>
      <w:r>
        <w:rPr>
          <w:rFonts w:ascii="宋体" w:hAnsi="宋体"/>
          <w:bCs/>
          <w:color w:val="auto"/>
          <w:sz w:val="18"/>
          <w:szCs w:val="18"/>
        </w:rPr>
        <w:t>4</w:t>
      </w:r>
      <w:r>
        <w:rPr>
          <w:rFonts w:hint="eastAsia" w:ascii="宋体" w:hAnsi="宋体"/>
          <w:bCs/>
          <w:color w:val="auto"/>
          <w:sz w:val="18"/>
          <w:szCs w:val="18"/>
        </w:rPr>
        <w:t>学时；</w:t>
      </w:r>
      <w:r>
        <w:rPr>
          <w:rFonts w:ascii="宋体" w:hAnsi="宋体"/>
          <w:bCs/>
          <w:color w:val="auto"/>
          <w:sz w:val="18"/>
          <w:szCs w:val="18"/>
        </w:rPr>
        <w:t>2.</w:t>
      </w:r>
      <w:r>
        <w:rPr>
          <w:rFonts w:hint="eastAsia" w:ascii="宋体" w:hAnsi="宋体"/>
          <w:bCs/>
          <w:color w:val="auto"/>
          <w:sz w:val="18"/>
          <w:szCs w:val="18"/>
        </w:rPr>
        <w:t>带</w:t>
      </w:r>
      <w:r>
        <w:rPr>
          <w:rFonts w:hint="eastAsia" w:ascii="宋体"/>
          <w:bCs/>
          <w:color w:val="auto"/>
          <w:sz w:val="18"/>
          <w:szCs w:val="18"/>
        </w:rPr>
        <w:t>▲</w:t>
      </w:r>
      <w:r>
        <w:rPr>
          <w:rFonts w:hint="eastAsia" w:ascii="宋体" w:hAnsi="宋体"/>
          <w:bCs/>
          <w:color w:val="auto"/>
          <w:sz w:val="18"/>
          <w:szCs w:val="18"/>
        </w:rPr>
        <w:t>号课程为校企共建课程；</w:t>
      </w:r>
      <w:r>
        <w:rPr>
          <w:rFonts w:ascii="宋体" w:hAnsi="宋体"/>
          <w:bCs/>
          <w:color w:val="auto"/>
          <w:sz w:val="18"/>
          <w:szCs w:val="18"/>
        </w:rPr>
        <w:t>3.</w:t>
      </w:r>
      <w:r>
        <w:rPr>
          <w:rFonts w:hint="eastAsia" w:ascii="宋体" w:hAnsi="宋体"/>
          <w:bCs/>
          <w:color w:val="auto"/>
          <w:sz w:val="18"/>
          <w:szCs w:val="18"/>
        </w:rPr>
        <w:t>带</w:t>
      </w:r>
      <w:r>
        <w:rPr>
          <w:rFonts w:hint="eastAsia" w:ascii="宋体"/>
          <w:bCs/>
          <w:color w:val="auto"/>
          <w:sz w:val="18"/>
          <w:szCs w:val="18"/>
        </w:rPr>
        <w:t>★</w:t>
      </w:r>
      <w:r>
        <w:rPr>
          <w:rFonts w:hint="eastAsia" w:ascii="宋体" w:hAnsi="宋体"/>
          <w:bCs/>
          <w:color w:val="auto"/>
          <w:sz w:val="18"/>
          <w:szCs w:val="18"/>
        </w:rPr>
        <w:t>号课程为双语课程；</w:t>
      </w:r>
      <w:r>
        <w:rPr>
          <w:rFonts w:ascii="宋体" w:hAnsi="宋体"/>
          <w:bCs/>
          <w:color w:val="auto"/>
          <w:sz w:val="18"/>
          <w:szCs w:val="18"/>
        </w:rPr>
        <w:t>4</w:t>
      </w:r>
      <w:r>
        <w:rPr>
          <w:rFonts w:ascii="宋体" w:hAnsi="宋体"/>
          <w:b/>
          <w:bCs/>
          <w:color w:val="auto"/>
          <w:sz w:val="18"/>
          <w:szCs w:val="18"/>
        </w:rPr>
        <w:t>.*</w:t>
      </w:r>
      <w:r>
        <w:rPr>
          <w:rFonts w:hint="eastAsia" w:ascii="宋体" w:hAnsi="宋体"/>
          <w:bCs/>
          <w:color w:val="auto"/>
          <w:sz w:val="18"/>
          <w:szCs w:val="18"/>
        </w:rPr>
        <w:t>号课程为全外语授课课程</w:t>
      </w:r>
      <w:r>
        <w:rPr>
          <w:rFonts w:hint="eastAsia" w:ascii="宋体" w:hAnsi="宋体"/>
          <w:b/>
          <w:bCs/>
          <w:color w:val="auto"/>
          <w:sz w:val="18"/>
          <w:szCs w:val="18"/>
        </w:rPr>
        <w:t>。</w:t>
      </w:r>
    </w:p>
    <w:p>
      <w:pPr>
        <w:spacing w:line="440" w:lineRule="exact"/>
        <w:rPr>
          <w:rFonts w:ascii="宋体" w:hAnsi="宋体"/>
          <w:b/>
          <w:bCs/>
          <w:color w:val="auto"/>
          <w:sz w:val="18"/>
          <w:szCs w:val="18"/>
        </w:rPr>
      </w:pPr>
    </w:p>
    <w:p>
      <w:pPr>
        <w:spacing w:line="440" w:lineRule="exact"/>
        <w:rPr>
          <w:rFonts w:ascii="宋体" w:hAnsi="宋体"/>
          <w:b/>
          <w:bCs/>
          <w:color w:val="auto"/>
          <w:sz w:val="18"/>
          <w:szCs w:val="18"/>
        </w:rPr>
      </w:pPr>
    </w:p>
    <w:p>
      <w:pPr>
        <w:spacing w:line="440" w:lineRule="exact"/>
        <w:rPr>
          <w:rFonts w:ascii="宋体" w:hAnsi="宋体"/>
          <w:b/>
          <w:bCs/>
          <w:color w:val="auto"/>
          <w:sz w:val="18"/>
          <w:szCs w:val="18"/>
        </w:rPr>
      </w:pPr>
    </w:p>
    <w:p>
      <w:pPr>
        <w:spacing w:line="440" w:lineRule="exact"/>
        <w:rPr>
          <w:rFonts w:ascii="宋体" w:hAnsi="宋体"/>
          <w:b/>
          <w:bCs/>
          <w:color w:val="auto"/>
          <w:sz w:val="18"/>
          <w:szCs w:val="18"/>
        </w:rPr>
      </w:pPr>
    </w:p>
    <w:p>
      <w:pPr>
        <w:spacing w:line="440" w:lineRule="exact"/>
        <w:rPr>
          <w:rFonts w:ascii="宋体" w:hAnsi="宋体"/>
          <w:b/>
          <w:bCs/>
          <w:color w:val="auto"/>
          <w:sz w:val="18"/>
          <w:szCs w:val="18"/>
        </w:rPr>
      </w:pPr>
    </w:p>
    <w:p>
      <w:pPr>
        <w:spacing w:line="440" w:lineRule="exact"/>
        <w:rPr>
          <w:rFonts w:ascii="宋体" w:hAnsi="宋体"/>
          <w:b/>
          <w:bCs/>
          <w:color w:val="auto"/>
          <w:sz w:val="18"/>
          <w:szCs w:val="18"/>
        </w:rPr>
      </w:pPr>
    </w:p>
    <w:p>
      <w:pPr>
        <w:spacing w:line="440" w:lineRule="exact"/>
        <w:rPr>
          <w:rFonts w:ascii="宋体" w:hAnsi="宋体"/>
          <w:b/>
          <w:bCs/>
          <w:color w:val="auto"/>
          <w:sz w:val="18"/>
          <w:szCs w:val="18"/>
        </w:rPr>
      </w:pPr>
    </w:p>
    <w:p>
      <w:pPr>
        <w:spacing w:line="340" w:lineRule="exact"/>
        <w:jc w:val="center"/>
        <w:rPr>
          <w:rFonts w:ascii="宋体" w:hAnsi="宋体"/>
          <w:b/>
          <w:bCs/>
          <w:color w:val="auto"/>
          <w:sz w:val="24"/>
          <w:szCs w:val="32"/>
        </w:rPr>
      </w:pPr>
    </w:p>
    <w:p>
      <w:pPr>
        <w:spacing w:line="340" w:lineRule="exact"/>
        <w:jc w:val="center"/>
        <w:rPr>
          <w:rFonts w:ascii="宋体"/>
          <w:b/>
          <w:bCs/>
          <w:color w:val="auto"/>
          <w:sz w:val="24"/>
          <w:szCs w:val="32"/>
        </w:rPr>
      </w:pPr>
      <w:r>
        <w:rPr>
          <w:rFonts w:hint="eastAsia" w:ascii="宋体" w:hAnsi="宋体"/>
          <w:b/>
          <w:bCs/>
          <w:color w:val="auto"/>
          <w:sz w:val="24"/>
          <w:szCs w:val="32"/>
        </w:rPr>
        <w:t>表</w:t>
      </w:r>
      <w:r>
        <w:rPr>
          <w:rFonts w:hint="eastAsia" w:ascii="宋体" w:hAnsi="宋体"/>
          <w:b/>
          <w:bCs/>
          <w:color w:val="auto"/>
          <w:sz w:val="24"/>
          <w:szCs w:val="32"/>
          <w:lang w:val="en-US" w:eastAsia="zh-CN"/>
        </w:rPr>
        <w:t>3</w:t>
      </w:r>
      <w:r>
        <w:rPr>
          <w:rFonts w:ascii="宋体" w:hAnsi="宋体"/>
          <w:b/>
          <w:bCs/>
          <w:color w:val="auto"/>
          <w:sz w:val="24"/>
          <w:szCs w:val="32"/>
        </w:rPr>
        <w:t xml:space="preserve">.2 </w:t>
      </w:r>
      <w:r>
        <w:rPr>
          <w:rFonts w:hint="eastAsia" w:ascii="宋体" w:hAnsi="宋体"/>
          <w:b/>
          <w:bCs/>
          <w:color w:val="auto"/>
          <w:sz w:val="24"/>
          <w:szCs w:val="32"/>
        </w:rPr>
        <w:t>专业实践教学环节计划表</w:t>
      </w:r>
    </w:p>
    <w:tbl>
      <w:tblPr>
        <w:tblStyle w:val="9"/>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5"/>
        <w:gridCol w:w="900"/>
        <w:gridCol w:w="2182"/>
        <w:gridCol w:w="360"/>
        <w:gridCol w:w="360"/>
        <w:gridCol w:w="376"/>
        <w:gridCol w:w="720"/>
        <w:gridCol w:w="1080"/>
        <w:gridCol w:w="923"/>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85" w:type="dxa"/>
            <w:vAlign w:val="center"/>
          </w:tcPr>
          <w:p>
            <w:pPr>
              <w:jc w:val="center"/>
              <w:rPr>
                <w:color w:val="auto"/>
                <w:sz w:val="15"/>
                <w:szCs w:val="15"/>
              </w:rPr>
            </w:pPr>
            <w:r>
              <w:rPr>
                <w:rFonts w:hint="eastAsia"/>
                <w:color w:val="auto"/>
                <w:sz w:val="15"/>
                <w:szCs w:val="15"/>
              </w:rPr>
              <w:t>课程类别</w:t>
            </w:r>
          </w:p>
        </w:tc>
        <w:tc>
          <w:tcPr>
            <w:tcW w:w="900" w:type="dxa"/>
            <w:vAlign w:val="center"/>
          </w:tcPr>
          <w:p>
            <w:pPr>
              <w:jc w:val="center"/>
              <w:rPr>
                <w:color w:val="auto"/>
                <w:sz w:val="15"/>
                <w:szCs w:val="15"/>
              </w:rPr>
            </w:pPr>
            <w:r>
              <w:rPr>
                <w:rFonts w:hint="eastAsia"/>
                <w:color w:val="auto"/>
                <w:sz w:val="15"/>
                <w:szCs w:val="15"/>
              </w:rPr>
              <w:t>课程</w:t>
            </w:r>
          </w:p>
          <w:p>
            <w:pPr>
              <w:jc w:val="center"/>
              <w:rPr>
                <w:color w:val="auto"/>
                <w:sz w:val="15"/>
                <w:szCs w:val="15"/>
              </w:rPr>
            </w:pPr>
            <w:r>
              <w:rPr>
                <w:rFonts w:hint="eastAsia"/>
                <w:color w:val="auto"/>
                <w:sz w:val="15"/>
                <w:szCs w:val="15"/>
              </w:rPr>
              <w:t>编号</w:t>
            </w:r>
          </w:p>
        </w:tc>
        <w:tc>
          <w:tcPr>
            <w:tcW w:w="2182" w:type="dxa"/>
            <w:vAlign w:val="center"/>
          </w:tcPr>
          <w:p>
            <w:pPr>
              <w:jc w:val="center"/>
              <w:rPr>
                <w:color w:val="auto"/>
                <w:sz w:val="15"/>
                <w:szCs w:val="15"/>
              </w:rPr>
            </w:pPr>
            <w:r>
              <w:rPr>
                <w:rFonts w:hint="eastAsia"/>
                <w:color w:val="auto"/>
                <w:sz w:val="15"/>
                <w:szCs w:val="15"/>
              </w:rPr>
              <w:t>实践教学项目</w:t>
            </w:r>
          </w:p>
        </w:tc>
        <w:tc>
          <w:tcPr>
            <w:tcW w:w="360" w:type="dxa"/>
            <w:vAlign w:val="center"/>
          </w:tcPr>
          <w:p>
            <w:pPr>
              <w:jc w:val="center"/>
              <w:rPr>
                <w:color w:val="auto"/>
                <w:sz w:val="15"/>
                <w:szCs w:val="15"/>
              </w:rPr>
            </w:pPr>
            <w:r>
              <w:rPr>
                <w:rFonts w:hint="eastAsia"/>
                <w:color w:val="auto"/>
                <w:sz w:val="15"/>
                <w:szCs w:val="15"/>
              </w:rPr>
              <w:t>学分</w:t>
            </w:r>
          </w:p>
        </w:tc>
        <w:tc>
          <w:tcPr>
            <w:tcW w:w="360" w:type="dxa"/>
            <w:vAlign w:val="center"/>
          </w:tcPr>
          <w:p>
            <w:pPr>
              <w:jc w:val="center"/>
              <w:rPr>
                <w:color w:val="auto"/>
                <w:sz w:val="15"/>
                <w:szCs w:val="15"/>
              </w:rPr>
            </w:pPr>
            <w:r>
              <w:rPr>
                <w:rFonts w:hint="eastAsia"/>
                <w:color w:val="auto"/>
                <w:sz w:val="15"/>
                <w:szCs w:val="15"/>
              </w:rPr>
              <w:t>学时</w:t>
            </w:r>
          </w:p>
        </w:tc>
        <w:tc>
          <w:tcPr>
            <w:tcW w:w="376" w:type="dxa"/>
            <w:vAlign w:val="center"/>
          </w:tcPr>
          <w:p>
            <w:pPr>
              <w:jc w:val="center"/>
              <w:rPr>
                <w:color w:val="auto"/>
                <w:sz w:val="15"/>
                <w:szCs w:val="15"/>
              </w:rPr>
            </w:pPr>
            <w:r>
              <w:rPr>
                <w:rFonts w:hint="eastAsia"/>
                <w:color w:val="auto"/>
                <w:sz w:val="15"/>
                <w:szCs w:val="15"/>
              </w:rPr>
              <w:t>周数</w:t>
            </w:r>
          </w:p>
        </w:tc>
        <w:tc>
          <w:tcPr>
            <w:tcW w:w="720" w:type="dxa"/>
            <w:vAlign w:val="center"/>
          </w:tcPr>
          <w:p>
            <w:pPr>
              <w:jc w:val="center"/>
              <w:rPr>
                <w:color w:val="auto"/>
                <w:sz w:val="15"/>
                <w:szCs w:val="15"/>
              </w:rPr>
            </w:pPr>
            <w:r>
              <w:rPr>
                <w:rFonts w:hint="eastAsia"/>
                <w:color w:val="auto"/>
                <w:sz w:val="15"/>
                <w:szCs w:val="15"/>
              </w:rPr>
              <w:t>学期</w:t>
            </w:r>
          </w:p>
        </w:tc>
        <w:tc>
          <w:tcPr>
            <w:tcW w:w="1080" w:type="dxa"/>
            <w:vAlign w:val="center"/>
          </w:tcPr>
          <w:p>
            <w:pPr>
              <w:jc w:val="center"/>
              <w:rPr>
                <w:color w:val="auto"/>
                <w:sz w:val="15"/>
                <w:szCs w:val="15"/>
              </w:rPr>
            </w:pPr>
            <w:r>
              <w:rPr>
                <w:rFonts w:hint="eastAsia"/>
                <w:color w:val="auto"/>
                <w:sz w:val="15"/>
                <w:szCs w:val="15"/>
              </w:rPr>
              <w:t>起止周</w:t>
            </w:r>
          </w:p>
        </w:tc>
        <w:tc>
          <w:tcPr>
            <w:tcW w:w="923" w:type="dxa"/>
            <w:vAlign w:val="center"/>
          </w:tcPr>
          <w:p>
            <w:pPr>
              <w:jc w:val="center"/>
              <w:rPr>
                <w:color w:val="auto"/>
                <w:sz w:val="15"/>
                <w:szCs w:val="15"/>
              </w:rPr>
            </w:pPr>
            <w:r>
              <w:rPr>
                <w:rFonts w:hint="eastAsia"/>
                <w:color w:val="auto"/>
                <w:sz w:val="15"/>
                <w:szCs w:val="15"/>
              </w:rPr>
              <w:t>场所</w:t>
            </w:r>
          </w:p>
        </w:tc>
        <w:tc>
          <w:tcPr>
            <w:tcW w:w="1316" w:type="dxa"/>
            <w:vAlign w:val="center"/>
          </w:tcPr>
          <w:p>
            <w:pPr>
              <w:jc w:val="center"/>
              <w:rPr>
                <w:color w:val="auto"/>
                <w:sz w:val="15"/>
                <w:szCs w:val="15"/>
              </w:rPr>
            </w:pPr>
            <w:r>
              <w:rPr>
                <w:rFonts w:hint="eastAsia"/>
                <w:color w:val="auto"/>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85" w:type="dxa"/>
            <w:vMerge w:val="restart"/>
            <w:vAlign w:val="center"/>
          </w:tcPr>
          <w:p>
            <w:pPr>
              <w:jc w:val="both"/>
              <w:rPr>
                <w:rFonts w:hint="eastAsia" w:ascii="宋体" w:eastAsia="宋体"/>
                <w:color w:val="auto"/>
                <w:sz w:val="15"/>
                <w:szCs w:val="15"/>
                <w:lang w:val="en-US" w:eastAsia="zh-CN"/>
              </w:rPr>
            </w:pPr>
            <w:r>
              <w:rPr>
                <w:rFonts w:hint="eastAsia" w:ascii="宋体"/>
                <w:color w:val="auto"/>
                <w:sz w:val="15"/>
                <w:szCs w:val="15"/>
                <w:lang w:val="en-US" w:eastAsia="zh-CN"/>
              </w:rPr>
              <w:t>独立设置实践教学环节</w:t>
            </w:r>
          </w:p>
        </w:tc>
        <w:tc>
          <w:tcPr>
            <w:tcW w:w="900" w:type="dxa"/>
            <w:vAlign w:val="center"/>
          </w:tcPr>
          <w:p>
            <w:pPr>
              <w:jc w:val="center"/>
              <w:rPr>
                <w:rFonts w:ascii="Times New Roman" w:hAnsi="Times New Roman"/>
                <w:color w:val="auto"/>
                <w:sz w:val="15"/>
                <w:szCs w:val="15"/>
              </w:rPr>
            </w:pPr>
            <w:r>
              <w:rPr>
                <w:rFonts w:hint="eastAsia" w:ascii="Times New Roman" w:hAnsi="Times New Roman"/>
                <w:color w:val="auto"/>
                <w:kern w:val="0"/>
                <w:sz w:val="18"/>
                <w:szCs w:val="18"/>
              </w:rPr>
              <w:t>06150030</w:t>
            </w:r>
          </w:p>
        </w:tc>
        <w:tc>
          <w:tcPr>
            <w:tcW w:w="2182" w:type="dxa"/>
            <w:vAlign w:val="center"/>
          </w:tcPr>
          <w:p>
            <w:pPr>
              <w:rPr>
                <w:rFonts w:ascii="Times New Roman" w:hAnsi="Times New Roman"/>
                <w:color w:val="auto"/>
                <w:kern w:val="0"/>
                <w:sz w:val="15"/>
                <w:szCs w:val="15"/>
              </w:rPr>
            </w:pPr>
            <w:r>
              <w:rPr>
                <w:rFonts w:hint="eastAsia" w:ascii="Times New Roman" w:hAnsi="Times New Roman"/>
                <w:color w:val="auto"/>
                <w:sz w:val="15"/>
                <w:szCs w:val="15"/>
              </w:rPr>
              <w:t>英语语言综合训练</w:t>
            </w:r>
          </w:p>
          <w:p>
            <w:pPr>
              <w:spacing w:line="180" w:lineRule="exact"/>
              <w:jc w:val="left"/>
              <w:rPr>
                <w:rFonts w:ascii="Times New Roman" w:hAnsi="Times New Roman"/>
                <w:color w:val="auto"/>
                <w:sz w:val="15"/>
                <w:szCs w:val="15"/>
              </w:rPr>
            </w:pPr>
            <w:r>
              <w:rPr>
                <w:rFonts w:hint="eastAsia" w:ascii="Times New Roman" w:hAnsi="Times New Roman"/>
                <w:color w:val="auto"/>
                <w:sz w:val="15"/>
                <w:szCs w:val="15"/>
              </w:rPr>
              <w:t>Comprehensive English Training</w:t>
            </w:r>
          </w:p>
        </w:tc>
        <w:tc>
          <w:tcPr>
            <w:tcW w:w="360" w:type="dxa"/>
            <w:vAlign w:val="center"/>
          </w:tcPr>
          <w:p>
            <w:pPr>
              <w:jc w:val="center"/>
              <w:rPr>
                <w:rFonts w:ascii="宋体"/>
                <w:color w:val="auto"/>
                <w:sz w:val="15"/>
                <w:szCs w:val="15"/>
              </w:rPr>
            </w:pPr>
            <w:r>
              <w:rPr>
                <w:rFonts w:hint="eastAsia" w:ascii="宋体" w:hAnsi="宋体"/>
                <w:color w:val="auto"/>
                <w:sz w:val="15"/>
                <w:szCs w:val="15"/>
              </w:rPr>
              <w:t>2</w:t>
            </w:r>
          </w:p>
        </w:tc>
        <w:tc>
          <w:tcPr>
            <w:tcW w:w="360" w:type="dxa"/>
            <w:vAlign w:val="center"/>
          </w:tcPr>
          <w:p>
            <w:pPr>
              <w:jc w:val="center"/>
              <w:rPr>
                <w:rFonts w:ascii="宋体"/>
                <w:color w:val="auto"/>
                <w:sz w:val="15"/>
                <w:szCs w:val="15"/>
              </w:rPr>
            </w:pPr>
            <w:r>
              <w:rPr>
                <w:rFonts w:hint="eastAsia" w:ascii="宋体" w:hAnsi="宋体"/>
                <w:color w:val="auto"/>
                <w:sz w:val="15"/>
                <w:szCs w:val="15"/>
              </w:rPr>
              <w:t>/</w:t>
            </w:r>
          </w:p>
        </w:tc>
        <w:tc>
          <w:tcPr>
            <w:tcW w:w="376" w:type="dxa"/>
            <w:vAlign w:val="center"/>
          </w:tcPr>
          <w:p>
            <w:pPr>
              <w:jc w:val="center"/>
              <w:rPr>
                <w:rFonts w:ascii="宋体"/>
                <w:color w:val="auto"/>
                <w:sz w:val="15"/>
                <w:szCs w:val="15"/>
              </w:rPr>
            </w:pPr>
            <w:r>
              <w:rPr>
                <w:rFonts w:hint="eastAsia" w:ascii="宋体" w:hAnsi="宋体"/>
                <w:color w:val="auto"/>
                <w:sz w:val="15"/>
                <w:szCs w:val="15"/>
              </w:rPr>
              <w:t>2</w:t>
            </w:r>
          </w:p>
        </w:tc>
        <w:tc>
          <w:tcPr>
            <w:tcW w:w="720" w:type="dxa"/>
            <w:vAlign w:val="center"/>
          </w:tcPr>
          <w:p>
            <w:pPr>
              <w:jc w:val="center"/>
              <w:rPr>
                <w:rFonts w:ascii="宋体"/>
                <w:color w:val="auto"/>
                <w:sz w:val="15"/>
                <w:szCs w:val="15"/>
              </w:rPr>
            </w:pPr>
            <w:r>
              <w:rPr>
                <w:rFonts w:hint="eastAsia" w:ascii="宋体" w:hAnsi="宋体"/>
                <w:color w:val="auto"/>
                <w:sz w:val="15"/>
                <w:szCs w:val="15"/>
              </w:rPr>
              <w:t>1</w:t>
            </w:r>
          </w:p>
        </w:tc>
        <w:tc>
          <w:tcPr>
            <w:tcW w:w="1080" w:type="dxa"/>
            <w:vAlign w:val="center"/>
          </w:tcPr>
          <w:p>
            <w:pPr>
              <w:jc w:val="center"/>
              <w:rPr>
                <w:rFonts w:ascii="宋体"/>
                <w:color w:val="auto"/>
                <w:sz w:val="15"/>
                <w:szCs w:val="15"/>
              </w:rPr>
            </w:pPr>
            <w:r>
              <w:rPr>
                <w:rFonts w:hint="eastAsia" w:ascii="宋体" w:hAnsi="宋体"/>
                <w:color w:val="auto"/>
                <w:sz w:val="15"/>
                <w:szCs w:val="15"/>
              </w:rPr>
              <w:t>18-19</w:t>
            </w:r>
          </w:p>
        </w:tc>
        <w:tc>
          <w:tcPr>
            <w:tcW w:w="923" w:type="dxa"/>
            <w:vAlign w:val="center"/>
          </w:tcPr>
          <w:p>
            <w:pPr>
              <w:jc w:val="center"/>
              <w:rPr>
                <w:rFonts w:ascii="宋体"/>
                <w:color w:val="auto"/>
                <w:sz w:val="15"/>
                <w:szCs w:val="15"/>
              </w:rPr>
            </w:pPr>
            <w:r>
              <w:rPr>
                <w:rFonts w:hint="eastAsia" w:ascii="宋体" w:hAnsi="宋体"/>
                <w:color w:val="auto"/>
                <w:sz w:val="15"/>
                <w:szCs w:val="15"/>
              </w:rPr>
              <w:t>校内</w:t>
            </w:r>
          </w:p>
        </w:tc>
        <w:tc>
          <w:tcPr>
            <w:tcW w:w="1316" w:type="dxa"/>
            <w:vAlign w:val="center"/>
          </w:tcPr>
          <w:p>
            <w:pPr>
              <w:jc w:val="center"/>
              <w:rPr>
                <w:rFonts w:ascii="楷体_GB2312" w:eastAsia="楷体_GB2312"/>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9" w:hRule="atLeast"/>
          <w:jc w:val="center"/>
        </w:trPr>
        <w:tc>
          <w:tcPr>
            <w:tcW w:w="485" w:type="dxa"/>
            <w:vMerge w:val="continue"/>
            <w:vAlign w:val="center"/>
          </w:tcPr>
          <w:p>
            <w:pPr>
              <w:jc w:val="center"/>
              <w:rPr>
                <w:rFonts w:ascii="宋体"/>
                <w:color w:val="auto"/>
                <w:sz w:val="15"/>
                <w:szCs w:val="15"/>
              </w:rPr>
            </w:pPr>
          </w:p>
        </w:tc>
        <w:tc>
          <w:tcPr>
            <w:tcW w:w="900" w:type="dxa"/>
            <w:vAlign w:val="center"/>
          </w:tcPr>
          <w:p>
            <w:pPr>
              <w:jc w:val="center"/>
              <w:rPr>
                <w:rFonts w:ascii="Times New Roman" w:hAnsi="Times New Roman"/>
                <w:color w:val="auto"/>
                <w:sz w:val="15"/>
                <w:szCs w:val="15"/>
              </w:rPr>
            </w:pPr>
            <w:r>
              <w:rPr>
                <w:rFonts w:hint="eastAsia" w:ascii="Times New Roman" w:hAnsi="Times New Roman"/>
                <w:color w:val="auto"/>
                <w:kern w:val="0"/>
                <w:sz w:val="18"/>
                <w:szCs w:val="18"/>
              </w:rPr>
              <w:t>06150040</w:t>
            </w:r>
          </w:p>
        </w:tc>
        <w:tc>
          <w:tcPr>
            <w:tcW w:w="2182" w:type="dxa"/>
            <w:vAlign w:val="center"/>
          </w:tcPr>
          <w:p>
            <w:pPr>
              <w:spacing w:line="180" w:lineRule="exact"/>
              <w:jc w:val="left"/>
              <w:rPr>
                <w:rFonts w:ascii="Times New Roman" w:hAnsi="Times New Roman"/>
                <w:color w:val="auto"/>
                <w:sz w:val="15"/>
                <w:szCs w:val="15"/>
              </w:rPr>
            </w:pPr>
            <w:r>
              <w:rPr>
                <w:rFonts w:hint="eastAsia" w:ascii="Times New Roman" w:hAnsi="Times New Roman"/>
                <w:color w:val="auto"/>
                <w:sz w:val="15"/>
                <w:szCs w:val="15"/>
              </w:rPr>
              <w:t>读书报告</w:t>
            </w:r>
          </w:p>
          <w:p>
            <w:pPr>
              <w:spacing w:line="180" w:lineRule="exact"/>
              <w:jc w:val="left"/>
              <w:rPr>
                <w:rFonts w:ascii="Times New Roman" w:hAnsi="Times New Roman" w:cs="Arial"/>
                <w:color w:val="auto"/>
                <w:sz w:val="15"/>
                <w:szCs w:val="15"/>
              </w:rPr>
            </w:pPr>
            <w:r>
              <w:rPr>
                <w:rFonts w:hint="eastAsia" w:ascii="Times New Roman" w:hAnsi="Times New Roman"/>
                <w:color w:val="auto"/>
                <w:sz w:val="15"/>
                <w:szCs w:val="15"/>
              </w:rPr>
              <w:t>Reading Report</w:t>
            </w:r>
          </w:p>
        </w:tc>
        <w:tc>
          <w:tcPr>
            <w:tcW w:w="360" w:type="dxa"/>
            <w:vAlign w:val="center"/>
          </w:tcPr>
          <w:p>
            <w:pPr>
              <w:jc w:val="center"/>
              <w:rPr>
                <w:rFonts w:ascii="宋体"/>
                <w:color w:val="auto"/>
                <w:sz w:val="15"/>
                <w:szCs w:val="15"/>
              </w:rPr>
            </w:pPr>
            <w:r>
              <w:rPr>
                <w:rFonts w:hint="eastAsia" w:ascii="宋体" w:hAnsi="宋体"/>
                <w:color w:val="auto"/>
                <w:sz w:val="15"/>
                <w:szCs w:val="15"/>
              </w:rPr>
              <w:t>1</w:t>
            </w:r>
          </w:p>
        </w:tc>
        <w:tc>
          <w:tcPr>
            <w:tcW w:w="360" w:type="dxa"/>
            <w:vAlign w:val="center"/>
          </w:tcPr>
          <w:p>
            <w:pPr>
              <w:jc w:val="center"/>
              <w:rPr>
                <w:rFonts w:ascii="宋体"/>
                <w:color w:val="auto"/>
                <w:sz w:val="15"/>
                <w:szCs w:val="15"/>
              </w:rPr>
            </w:pPr>
            <w:r>
              <w:rPr>
                <w:rFonts w:hint="eastAsia" w:ascii="宋体" w:hAnsi="宋体"/>
                <w:color w:val="auto"/>
                <w:sz w:val="15"/>
                <w:szCs w:val="15"/>
              </w:rPr>
              <w:t>/</w:t>
            </w:r>
          </w:p>
        </w:tc>
        <w:tc>
          <w:tcPr>
            <w:tcW w:w="376" w:type="dxa"/>
            <w:vAlign w:val="center"/>
          </w:tcPr>
          <w:p>
            <w:pPr>
              <w:jc w:val="center"/>
              <w:rPr>
                <w:rFonts w:ascii="宋体"/>
                <w:color w:val="auto"/>
                <w:sz w:val="15"/>
                <w:szCs w:val="15"/>
              </w:rPr>
            </w:pPr>
            <w:r>
              <w:rPr>
                <w:rFonts w:hint="eastAsia" w:ascii="宋体" w:hAnsi="宋体"/>
                <w:color w:val="auto"/>
                <w:sz w:val="15"/>
                <w:szCs w:val="15"/>
              </w:rPr>
              <w:t>1</w:t>
            </w:r>
          </w:p>
        </w:tc>
        <w:tc>
          <w:tcPr>
            <w:tcW w:w="720" w:type="dxa"/>
            <w:vAlign w:val="center"/>
          </w:tcPr>
          <w:p>
            <w:pPr>
              <w:jc w:val="center"/>
              <w:rPr>
                <w:rFonts w:ascii="宋体"/>
                <w:color w:val="auto"/>
                <w:sz w:val="15"/>
                <w:szCs w:val="15"/>
              </w:rPr>
            </w:pPr>
            <w:r>
              <w:rPr>
                <w:rFonts w:hint="eastAsia" w:ascii="宋体" w:hAnsi="宋体"/>
                <w:color w:val="auto"/>
                <w:sz w:val="15"/>
                <w:szCs w:val="15"/>
              </w:rPr>
              <w:t>1</w:t>
            </w:r>
          </w:p>
        </w:tc>
        <w:tc>
          <w:tcPr>
            <w:tcW w:w="1080" w:type="dxa"/>
            <w:vAlign w:val="center"/>
          </w:tcPr>
          <w:p>
            <w:pPr>
              <w:jc w:val="center"/>
              <w:rPr>
                <w:rFonts w:ascii="宋体"/>
                <w:color w:val="auto"/>
                <w:sz w:val="15"/>
                <w:szCs w:val="15"/>
              </w:rPr>
            </w:pPr>
            <w:r>
              <w:rPr>
                <w:rFonts w:hint="eastAsia" w:ascii="宋体" w:hAnsi="宋体"/>
                <w:color w:val="auto"/>
                <w:sz w:val="15"/>
                <w:szCs w:val="15"/>
              </w:rPr>
              <w:t>--</w:t>
            </w:r>
          </w:p>
        </w:tc>
        <w:tc>
          <w:tcPr>
            <w:tcW w:w="923" w:type="dxa"/>
            <w:vAlign w:val="center"/>
          </w:tcPr>
          <w:p>
            <w:pPr>
              <w:jc w:val="center"/>
              <w:rPr>
                <w:rFonts w:ascii="宋体"/>
                <w:color w:val="auto"/>
                <w:sz w:val="15"/>
                <w:szCs w:val="15"/>
              </w:rPr>
            </w:pPr>
            <w:r>
              <w:rPr>
                <w:rFonts w:hint="eastAsia" w:ascii="宋体" w:hAnsi="宋体"/>
                <w:color w:val="auto"/>
                <w:sz w:val="15"/>
                <w:szCs w:val="15"/>
              </w:rPr>
              <w:t>校内</w:t>
            </w:r>
          </w:p>
        </w:tc>
        <w:tc>
          <w:tcPr>
            <w:tcW w:w="1316" w:type="dxa"/>
            <w:vAlign w:val="center"/>
          </w:tcPr>
          <w:p>
            <w:pPr>
              <w:jc w:val="center"/>
              <w:rPr>
                <w:rFonts w:ascii="楷体_GB2312" w:eastAsia="楷体_GB2312"/>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85" w:type="dxa"/>
            <w:vMerge w:val="continue"/>
            <w:vAlign w:val="center"/>
          </w:tcPr>
          <w:p>
            <w:pPr>
              <w:jc w:val="center"/>
              <w:rPr>
                <w:rFonts w:ascii="宋体"/>
                <w:color w:val="auto"/>
                <w:sz w:val="15"/>
                <w:szCs w:val="15"/>
              </w:rPr>
            </w:pPr>
          </w:p>
        </w:tc>
        <w:tc>
          <w:tcPr>
            <w:tcW w:w="900" w:type="dxa"/>
            <w:vAlign w:val="center"/>
          </w:tcPr>
          <w:p>
            <w:pPr>
              <w:jc w:val="center"/>
              <w:rPr>
                <w:rFonts w:ascii="Times New Roman" w:hAnsi="Times New Roman"/>
                <w:color w:val="auto"/>
                <w:sz w:val="15"/>
                <w:szCs w:val="15"/>
              </w:rPr>
            </w:pPr>
            <w:r>
              <w:rPr>
                <w:rFonts w:ascii="Times New Roman" w:hAnsi="Times New Roman"/>
                <w:color w:val="auto"/>
                <w:kern w:val="0"/>
                <w:sz w:val="18"/>
                <w:szCs w:val="18"/>
              </w:rPr>
              <w:t>06127140</w:t>
            </w:r>
          </w:p>
        </w:tc>
        <w:tc>
          <w:tcPr>
            <w:tcW w:w="2182" w:type="dxa"/>
            <w:vAlign w:val="center"/>
          </w:tcPr>
          <w:p>
            <w:pPr>
              <w:spacing w:line="180" w:lineRule="exact"/>
              <w:jc w:val="left"/>
              <w:rPr>
                <w:rFonts w:ascii="Times New Roman" w:hAnsi="Times New Roman"/>
                <w:color w:val="auto"/>
                <w:sz w:val="15"/>
                <w:szCs w:val="15"/>
              </w:rPr>
            </w:pPr>
            <w:r>
              <w:rPr>
                <w:rFonts w:ascii="Times New Roman" w:hAnsi="Times New Roman"/>
                <w:color w:val="auto"/>
                <w:sz w:val="15"/>
                <w:szCs w:val="15"/>
              </w:rPr>
              <w:t>商务环境实</w:t>
            </w:r>
            <w:r>
              <w:rPr>
                <w:rFonts w:hint="eastAsia" w:ascii="Times New Roman" w:hAnsi="Times New Roman"/>
                <w:color w:val="auto"/>
                <w:sz w:val="15"/>
                <w:szCs w:val="15"/>
              </w:rPr>
              <w:t>训</w:t>
            </w:r>
          </w:p>
          <w:p>
            <w:pPr>
              <w:spacing w:line="180" w:lineRule="exact"/>
              <w:jc w:val="left"/>
              <w:rPr>
                <w:rFonts w:ascii="Times New Roman" w:hAnsi="Times New Roman"/>
                <w:color w:val="auto"/>
                <w:sz w:val="15"/>
                <w:szCs w:val="15"/>
              </w:rPr>
            </w:pPr>
            <w:r>
              <w:rPr>
                <w:rFonts w:ascii="Times New Roman" w:hAnsi="Times New Roman"/>
                <w:color w:val="auto"/>
                <w:sz w:val="15"/>
                <w:szCs w:val="15"/>
              </w:rPr>
              <w:t>Business Environmental Practice</w:t>
            </w:r>
          </w:p>
        </w:tc>
        <w:tc>
          <w:tcPr>
            <w:tcW w:w="360" w:type="dxa"/>
            <w:vAlign w:val="center"/>
          </w:tcPr>
          <w:p>
            <w:pPr>
              <w:jc w:val="center"/>
              <w:rPr>
                <w:rFonts w:ascii="宋体"/>
                <w:color w:val="auto"/>
                <w:sz w:val="15"/>
                <w:szCs w:val="15"/>
              </w:rPr>
            </w:pPr>
            <w:r>
              <w:rPr>
                <w:rFonts w:hint="eastAsia" w:ascii="宋体" w:hAnsi="宋体"/>
                <w:color w:val="auto"/>
                <w:sz w:val="15"/>
                <w:szCs w:val="15"/>
              </w:rPr>
              <w:t>2</w:t>
            </w:r>
          </w:p>
        </w:tc>
        <w:tc>
          <w:tcPr>
            <w:tcW w:w="360" w:type="dxa"/>
            <w:vAlign w:val="center"/>
          </w:tcPr>
          <w:p>
            <w:pPr>
              <w:jc w:val="center"/>
              <w:rPr>
                <w:rFonts w:ascii="宋体"/>
                <w:color w:val="auto"/>
                <w:sz w:val="15"/>
                <w:szCs w:val="15"/>
              </w:rPr>
            </w:pPr>
            <w:r>
              <w:rPr>
                <w:rFonts w:ascii="宋体" w:hAnsi="宋体"/>
                <w:color w:val="auto"/>
                <w:sz w:val="15"/>
                <w:szCs w:val="15"/>
              </w:rPr>
              <w:t>/</w:t>
            </w:r>
          </w:p>
        </w:tc>
        <w:tc>
          <w:tcPr>
            <w:tcW w:w="376" w:type="dxa"/>
            <w:vAlign w:val="center"/>
          </w:tcPr>
          <w:p>
            <w:pPr>
              <w:jc w:val="center"/>
              <w:rPr>
                <w:rFonts w:ascii="宋体"/>
                <w:color w:val="auto"/>
                <w:sz w:val="15"/>
                <w:szCs w:val="15"/>
              </w:rPr>
            </w:pPr>
            <w:r>
              <w:rPr>
                <w:rFonts w:hint="eastAsia" w:ascii="宋体" w:hAnsi="宋体"/>
                <w:color w:val="auto"/>
                <w:sz w:val="15"/>
                <w:szCs w:val="15"/>
              </w:rPr>
              <w:t>2</w:t>
            </w:r>
          </w:p>
        </w:tc>
        <w:tc>
          <w:tcPr>
            <w:tcW w:w="720" w:type="dxa"/>
            <w:vAlign w:val="center"/>
          </w:tcPr>
          <w:p>
            <w:pPr>
              <w:jc w:val="center"/>
              <w:rPr>
                <w:rFonts w:ascii="宋体"/>
                <w:color w:val="auto"/>
                <w:sz w:val="15"/>
                <w:szCs w:val="15"/>
              </w:rPr>
            </w:pPr>
            <w:r>
              <w:rPr>
                <w:rFonts w:hint="eastAsia" w:ascii="宋体" w:hAnsi="宋体"/>
                <w:color w:val="auto"/>
                <w:sz w:val="15"/>
                <w:szCs w:val="15"/>
              </w:rPr>
              <w:t>2</w:t>
            </w:r>
          </w:p>
        </w:tc>
        <w:tc>
          <w:tcPr>
            <w:tcW w:w="1080" w:type="dxa"/>
            <w:vAlign w:val="center"/>
          </w:tcPr>
          <w:p>
            <w:pPr>
              <w:jc w:val="center"/>
              <w:rPr>
                <w:rFonts w:ascii="宋体"/>
                <w:color w:val="auto"/>
                <w:sz w:val="15"/>
                <w:szCs w:val="15"/>
              </w:rPr>
            </w:pPr>
            <w:r>
              <w:rPr>
                <w:rFonts w:hint="eastAsia" w:ascii="宋体" w:hAnsi="宋体"/>
                <w:color w:val="auto"/>
                <w:sz w:val="15"/>
                <w:szCs w:val="15"/>
              </w:rPr>
              <w:t>18-19</w:t>
            </w:r>
          </w:p>
        </w:tc>
        <w:tc>
          <w:tcPr>
            <w:tcW w:w="923" w:type="dxa"/>
            <w:vAlign w:val="center"/>
          </w:tcPr>
          <w:p>
            <w:pPr>
              <w:jc w:val="center"/>
              <w:rPr>
                <w:rFonts w:ascii="宋体"/>
                <w:color w:val="auto"/>
                <w:sz w:val="15"/>
                <w:szCs w:val="15"/>
              </w:rPr>
            </w:pPr>
            <w:r>
              <w:rPr>
                <w:rFonts w:ascii="宋体" w:hAnsi="宋体"/>
                <w:color w:val="auto"/>
                <w:sz w:val="15"/>
                <w:szCs w:val="15"/>
              </w:rPr>
              <w:t>校内、外</w:t>
            </w:r>
          </w:p>
        </w:tc>
        <w:tc>
          <w:tcPr>
            <w:tcW w:w="1316" w:type="dxa"/>
            <w:vAlign w:val="center"/>
          </w:tcPr>
          <w:p>
            <w:pPr>
              <w:rPr>
                <w:rFonts w:ascii="楷体_GB2312" w:eastAsia="楷体_GB2312"/>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85" w:type="dxa"/>
            <w:vMerge w:val="continue"/>
            <w:vAlign w:val="center"/>
          </w:tcPr>
          <w:p>
            <w:pPr>
              <w:jc w:val="center"/>
              <w:rPr>
                <w:rFonts w:ascii="宋体"/>
                <w:color w:val="auto"/>
                <w:sz w:val="15"/>
                <w:szCs w:val="15"/>
              </w:rPr>
            </w:pPr>
          </w:p>
        </w:tc>
        <w:tc>
          <w:tcPr>
            <w:tcW w:w="900" w:type="dxa"/>
            <w:vAlign w:val="center"/>
          </w:tcPr>
          <w:p>
            <w:pPr>
              <w:jc w:val="center"/>
              <w:rPr>
                <w:rFonts w:ascii="Times New Roman" w:hAnsi="Times New Roman"/>
                <w:color w:val="auto"/>
                <w:sz w:val="15"/>
                <w:szCs w:val="15"/>
              </w:rPr>
            </w:pPr>
            <w:r>
              <w:rPr>
                <w:rFonts w:ascii="Times New Roman" w:hAnsi="Times New Roman"/>
                <w:color w:val="auto"/>
                <w:kern w:val="0"/>
                <w:sz w:val="18"/>
                <w:szCs w:val="18"/>
              </w:rPr>
              <w:t>06127150</w:t>
            </w:r>
          </w:p>
        </w:tc>
        <w:tc>
          <w:tcPr>
            <w:tcW w:w="2182" w:type="dxa"/>
            <w:vAlign w:val="center"/>
          </w:tcPr>
          <w:p>
            <w:pPr>
              <w:spacing w:line="180" w:lineRule="exact"/>
              <w:jc w:val="left"/>
              <w:rPr>
                <w:rFonts w:ascii="Times New Roman" w:hAnsi="Times New Roman"/>
                <w:color w:val="auto"/>
                <w:sz w:val="15"/>
                <w:szCs w:val="15"/>
              </w:rPr>
            </w:pPr>
            <w:r>
              <w:rPr>
                <w:rFonts w:ascii="Times New Roman" w:hAnsi="Times New Roman"/>
                <w:color w:val="auto"/>
                <w:sz w:val="15"/>
                <w:szCs w:val="15"/>
              </w:rPr>
              <w:t>国际贸易模拟实</w:t>
            </w:r>
            <w:r>
              <w:rPr>
                <w:rFonts w:hint="eastAsia" w:ascii="Times New Roman" w:hAnsi="Times New Roman"/>
                <w:color w:val="auto"/>
                <w:sz w:val="15"/>
                <w:szCs w:val="15"/>
              </w:rPr>
              <w:t>训</w:t>
            </w:r>
          </w:p>
          <w:p>
            <w:pPr>
              <w:spacing w:line="180" w:lineRule="exact"/>
              <w:jc w:val="left"/>
              <w:rPr>
                <w:rFonts w:ascii="Times New Roman" w:hAnsi="Times New Roman"/>
                <w:color w:val="auto"/>
                <w:sz w:val="15"/>
                <w:szCs w:val="15"/>
              </w:rPr>
            </w:pPr>
            <w:r>
              <w:rPr>
                <w:rFonts w:ascii="Times New Roman" w:hAnsi="Times New Roman"/>
                <w:color w:val="auto"/>
                <w:sz w:val="15"/>
                <w:szCs w:val="15"/>
              </w:rPr>
              <w:t>Simulated Practice of International Trade</w:t>
            </w:r>
          </w:p>
        </w:tc>
        <w:tc>
          <w:tcPr>
            <w:tcW w:w="360" w:type="dxa"/>
            <w:vAlign w:val="center"/>
          </w:tcPr>
          <w:p>
            <w:pPr>
              <w:jc w:val="center"/>
              <w:rPr>
                <w:rFonts w:ascii="宋体"/>
                <w:color w:val="auto"/>
                <w:sz w:val="15"/>
                <w:szCs w:val="15"/>
              </w:rPr>
            </w:pPr>
            <w:r>
              <w:rPr>
                <w:rFonts w:ascii="宋体" w:hAnsi="宋体"/>
                <w:color w:val="auto"/>
                <w:sz w:val="15"/>
                <w:szCs w:val="15"/>
              </w:rPr>
              <w:t>2</w:t>
            </w:r>
          </w:p>
        </w:tc>
        <w:tc>
          <w:tcPr>
            <w:tcW w:w="360" w:type="dxa"/>
            <w:vAlign w:val="center"/>
          </w:tcPr>
          <w:p>
            <w:pPr>
              <w:jc w:val="center"/>
              <w:rPr>
                <w:rFonts w:ascii="宋体"/>
                <w:color w:val="auto"/>
                <w:sz w:val="15"/>
                <w:szCs w:val="15"/>
              </w:rPr>
            </w:pPr>
            <w:r>
              <w:rPr>
                <w:rFonts w:ascii="宋体" w:hAnsi="宋体"/>
                <w:color w:val="auto"/>
                <w:sz w:val="15"/>
                <w:szCs w:val="15"/>
              </w:rPr>
              <w:t>/</w:t>
            </w:r>
          </w:p>
        </w:tc>
        <w:tc>
          <w:tcPr>
            <w:tcW w:w="376" w:type="dxa"/>
            <w:vAlign w:val="center"/>
          </w:tcPr>
          <w:p>
            <w:pPr>
              <w:jc w:val="center"/>
              <w:rPr>
                <w:rFonts w:ascii="宋体"/>
                <w:color w:val="auto"/>
                <w:sz w:val="15"/>
                <w:szCs w:val="15"/>
              </w:rPr>
            </w:pPr>
            <w:r>
              <w:rPr>
                <w:rFonts w:hint="eastAsia" w:ascii="宋体" w:hAnsi="宋体"/>
                <w:color w:val="auto"/>
                <w:sz w:val="15"/>
                <w:szCs w:val="15"/>
              </w:rPr>
              <w:t>2</w:t>
            </w:r>
          </w:p>
        </w:tc>
        <w:tc>
          <w:tcPr>
            <w:tcW w:w="720" w:type="dxa"/>
            <w:vAlign w:val="center"/>
          </w:tcPr>
          <w:p>
            <w:pPr>
              <w:jc w:val="center"/>
              <w:rPr>
                <w:rFonts w:ascii="宋体"/>
                <w:color w:val="auto"/>
                <w:sz w:val="15"/>
                <w:szCs w:val="15"/>
              </w:rPr>
            </w:pPr>
            <w:r>
              <w:rPr>
                <w:rFonts w:hint="eastAsia" w:ascii="宋体" w:hAnsi="宋体"/>
                <w:color w:val="auto"/>
                <w:sz w:val="15"/>
                <w:szCs w:val="15"/>
              </w:rPr>
              <w:t>3</w:t>
            </w:r>
          </w:p>
        </w:tc>
        <w:tc>
          <w:tcPr>
            <w:tcW w:w="1080" w:type="dxa"/>
            <w:vAlign w:val="center"/>
          </w:tcPr>
          <w:p>
            <w:pPr>
              <w:jc w:val="center"/>
              <w:rPr>
                <w:rFonts w:ascii="宋体"/>
                <w:color w:val="auto"/>
                <w:sz w:val="15"/>
                <w:szCs w:val="15"/>
              </w:rPr>
            </w:pPr>
            <w:r>
              <w:rPr>
                <w:rFonts w:hint="eastAsia" w:ascii="宋体" w:hAnsi="宋体"/>
                <w:color w:val="auto"/>
                <w:sz w:val="15"/>
                <w:szCs w:val="15"/>
              </w:rPr>
              <w:t>10-11</w:t>
            </w:r>
          </w:p>
        </w:tc>
        <w:tc>
          <w:tcPr>
            <w:tcW w:w="923" w:type="dxa"/>
            <w:vAlign w:val="center"/>
          </w:tcPr>
          <w:p>
            <w:pPr>
              <w:jc w:val="center"/>
              <w:rPr>
                <w:rFonts w:ascii="宋体"/>
                <w:color w:val="auto"/>
                <w:sz w:val="15"/>
                <w:szCs w:val="15"/>
              </w:rPr>
            </w:pPr>
            <w:r>
              <w:rPr>
                <w:rFonts w:ascii="宋体" w:hAnsi="宋体"/>
                <w:color w:val="auto"/>
                <w:sz w:val="15"/>
                <w:szCs w:val="15"/>
              </w:rPr>
              <w:t>校内</w:t>
            </w:r>
          </w:p>
        </w:tc>
        <w:tc>
          <w:tcPr>
            <w:tcW w:w="1316" w:type="dxa"/>
            <w:vAlign w:val="center"/>
          </w:tcPr>
          <w:p>
            <w:pPr>
              <w:jc w:val="center"/>
              <w:rPr>
                <w:rFonts w:ascii="楷体_GB2312" w:eastAsia="楷体_GB2312"/>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85" w:type="dxa"/>
            <w:vMerge w:val="continue"/>
            <w:vAlign w:val="center"/>
          </w:tcPr>
          <w:p>
            <w:pPr>
              <w:jc w:val="center"/>
              <w:rPr>
                <w:rFonts w:ascii="宋体"/>
                <w:color w:val="auto"/>
                <w:sz w:val="15"/>
                <w:szCs w:val="15"/>
              </w:rPr>
            </w:pPr>
          </w:p>
        </w:tc>
        <w:tc>
          <w:tcPr>
            <w:tcW w:w="900" w:type="dxa"/>
            <w:vAlign w:val="center"/>
          </w:tcPr>
          <w:p>
            <w:pPr>
              <w:jc w:val="center"/>
              <w:rPr>
                <w:rFonts w:ascii="Times New Roman" w:hAnsi="Times New Roman"/>
                <w:color w:val="auto"/>
                <w:sz w:val="15"/>
                <w:szCs w:val="15"/>
              </w:rPr>
            </w:pPr>
            <w:r>
              <w:rPr>
                <w:rFonts w:hint="eastAsia" w:ascii="Times New Roman" w:hAnsi="Times New Roman"/>
                <w:color w:val="auto"/>
                <w:kern w:val="0"/>
                <w:sz w:val="18"/>
                <w:szCs w:val="18"/>
              </w:rPr>
              <w:t>06127320</w:t>
            </w:r>
          </w:p>
        </w:tc>
        <w:tc>
          <w:tcPr>
            <w:tcW w:w="2182" w:type="dxa"/>
            <w:vAlign w:val="center"/>
          </w:tcPr>
          <w:p>
            <w:pPr>
              <w:spacing w:line="180" w:lineRule="exact"/>
              <w:jc w:val="left"/>
              <w:rPr>
                <w:rFonts w:ascii="Times New Roman" w:hAnsi="Times New Roman"/>
                <w:color w:val="auto"/>
                <w:sz w:val="15"/>
                <w:szCs w:val="15"/>
              </w:rPr>
            </w:pPr>
            <w:r>
              <w:rPr>
                <w:rFonts w:hint="eastAsia" w:ascii="Times New Roman" w:hAnsi="Times New Roman"/>
                <w:color w:val="auto"/>
                <w:sz w:val="15"/>
                <w:szCs w:val="15"/>
              </w:rPr>
              <w:t>跨境电商实训</w:t>
            </w:r>
          </w:p>
          <w:p>
            <w:pPr>
              <w:spacing w:line="180" w:lineRule="exact"/>
              <w:jc w:val="left"/>
              <w:rPr>
                <w:rFonts w:ascii="Times New Roman" w:hAnsi="Times New Roman"/>
                <w:color w:val="auto"/>
                <w:sz w:val="15"/>
                <w:szCs w:val="15"/>
              </w:rPr>
            </w:pPr>
            <w:r>
              <w:rPr>
                <w:rFonts w:ascii="Times New Roman" w:hAnsi="Times New Roman"/>
                <w:color w:val="auto"/>
                <w:sz w:val="15"/>
                <w:szCs w:val="15"/>
              </w:rPr>
              <w:t>Cross-border E-commerce Practice</w:t>
            </w:r>
          </w:p>
        </w:tc>
        <w:tc>
          <w:tcPr>
            <w:tcW w:w="360" w:type="dxa"/>
            <w:vAlign w:val="center"/>
          </w:tcPr>
          <w:p>
            <w:pPr>
              <w:jc w:val="center"/>
              <w:rPr>
                <w:rFonts w:hint="eastAsia" w:ascii="宋体" w:eastAsia="宋体"/>
                <w:color w:val="auto"/>
                <w:sz w:val="15"/>
                <w:szCs w:val="15"/>
                <w:lang w:eastAsia="zh-CN"/>
              </w:rPr>
            </w:pPr>
            <w:r>
              <w:rPr>
                <w:rFonts w:hint="eastAsia" w:ascii="宋体" w:hAnsi="宋体"/>
                <w:color w:val="auto"/>
                <w:sz w:val="15"/>
                <w:szCs w:val="15"/>
                <w:lang w:val="en-US" w:eastAsia="zh-CN"/>
              </w:rPr>
              <w:t>6</w:t>
            </w:r>
          </w:p>
        </w:tc>
        <w:tc>
          <w:tcPr>
            <w:tcW w:w="360" w:type="dxa"/>
            <w:vAlign w:val="center"/>
          </w:tcPr>
          <w:p>
            <w:pPr>
              <w:jc w:val="center"/>
              <w:rPr>
                <w:rFonts w:ascii="宋体"/>
                <w:color w:val="auto"/>
                <w:sz w:val="15"/>
                <w:szCs w:val="15"/>
              </w:rPr>
            </w:pPr>
            <w:r>
              <w:rPr>
                <w:rFonts w:ascii="宋体" w:hAnsi="宋体"/>
                <w:color w:val="auto"/>
                <w:sz w:val="15"/>
                <w:szCs w:val="15"/>
              </w:rPr>
              <w:t>/</w:t>
            </w:r>
          </w:p>
        </w:tc>
        <w:tc>
          <w:tcPr>
            <w:tcW w:w="376" w:type="dxa"/>
            <w:vAlign w:val="center"/>
          </w:tcPr>
          <w:p>
            <w:pPr>
              <w:jc w:val="center"/>
              <w:rPr>
                <w:rFonts w:ascii="宋体"/>
                <w:color w:val="auto"/>
                <w:sz w:val="15"/>
                <w:szCs w:val="15"/>
              </w:rPr>
            </w:pPr>
            <w:r>
              <w:rPr>
                <w:rFonts w:hint="eastAsia" w:ascii="宋体" w:hAnsi="宋体"/>
                <w:color w:val="auto"/>
                <w:sz w:val="15"/>
                <w:szCs w:val="15"/>
              </w:rPr>
              <w:t>8</w:t>
            </w:r>
          </w:p>
        </w:tc>
        <w:tc>
          <w:tcPr>
            <w:tcW w:w="720" w:type="dxa"/>
            <w:vAlign w:val="center"/>
          </w:tcPr>
          <w:p>
            <w:pPr>
              <w:jc w:val="center"/>
              <w:rPr>
                <w:rFonts w:ascii="宋体"/>
                <w:color w:val="auto"/>
                <w:sz w:val="15"/>
                <w:szCs w:val="15"/>
              </w:rPr>
            </w:pPr>
            <w:r>
              <w:rPr>
                <w:rFonts w:hint="eastAsia" w:ascii="宋体" w:hAnsi="宋体"/>
                <w:color w:val="auto"/>
                <w:sz w:val="15"/>
                <w:szCs w:val="15"/>
              </w:rPr>
              <w:t>3</w:t>
            </w:r>
          </w:p>
        </w:tc>
        <w:tc>
          <w:tcPr>
            <w:tcW w:w="1080" w:type="dxa"/>
            <w:vAlign w:val="center"/>
          </w:tcPr>
          <w:p>
            <w:pPr>
              <w:jc w:val="center"/>
              <w:rPr>
                <w:rFonts w:ascii="宋体"/>
                <w:color w:val="auto"/>
                <w:sz w:val="15"/>
                <w:szCs w:val="15"/>
              </w:rPr>
            </w:pPr>
            <w:r>
              <w:rPr>
                <w:rFonts w:ascii="宋体" w:hAnsi="宋体"/>
                <w:color w:val="auto"/>
                <w:sz w:val="15"/>
                <w:szCs w:val="15"/>
              </w:rPr>
              <w:t>1</w:t>
            </w:r>
            <w:r>
              <w:rPr>
                <w:rFonts w:hint="eastAsia" w:ascii="宋体" w:hAnsi="宋体"/>
                <w:color w:val="auto"/>
                <w:sz w:val="15"/>
                <w:szCs w:val="15"/>
              </w:rPr>
              <w:t>2</w:t>
            </w:r>
            <w:r>
              <w:rPr>
                <w:rFonts w:ascii="宋体" w:hAnsi="宋体"/>
                <w:color w:val="auto"/>
                <w:sz w:val="15"/>
                <w:szCs w:val="15"/>
              </w:rPr>
              <w:t>-</w:t>
            </w:r>
            <w:r>
              <w:rPr>
                <w:rFonts w:hint="eastAsia" w:ascii="宋体" w:hAnsi="宋体"/>
                <w:color w:val="auto"/>
                <w:sz w:val="15"/>
                <w:szCs w:val="15"/>
              </w:rPr>
              <w:t>19</w:t>
            </w:r>
          </w:p>
        </w:tc>
        <w:tc>
          <w:tcPr>
            <w:tcW w:w="923" w:type="dxa"/>
            <w:vAlign w:val="center"/>
          </w:tcPr>
          <w:p>
            <w:pPr>
              <w:jc w:val="center"/>
              <w:rPr>
                <w:rFonts w:ascii="宋体"/>
                <w:color w:val="auto"/>
                <w:sz w:val="15"/>
                <w:szCs w:val="15"/>
              </w:rPr>
            </w:pPr>
            <w:r>
              <w:rPr>
                <w:rFonts w:ascii="宋体" w:hAnsi="宋体"/>
                <w:color w:val="auto"/>
                <w:sz w:val="15"/>
                <w:szCs w:val="15"/>
              </w:rPr>
              <w:t>校内</w:t>
            </w:r>
            <w:r>
              <w:rPr>
                <w:rFonts w:hint="eastAsia" w:ascii="宋体" w:hAnsi="宋体"/>
                <w:color w:val="auto"/>
                <w:sz w:val="15"/>
                <w:szCs w:val="15"/>
              </w:rPr>
              <w:t>外</w:t>
            </w:r>
          </w:p>
        </w:tc>
        <w:tc>
          <w:tcPr>
            <w:tcW w:w="1316" w:type="dxa"/>
            <w:vAlign w:val="center"/>
          </w:tcPr>
          <w:p>
            <w:pPr>
              <w:jc w:val="center"/>
              <w:rPr>
                <w:rFonts w:ascii="楷体_GB2312" w:eastAsia="楷体_GB2312"/>
                <w:color w:val="auto"/>
                <w:sz w:val="15"/>
                <w:szCs w:val="15"/>
              </w:rPr>
            </w:pPr>
            <w:r>
              <w:rPr>
                <w:rFonts w:hint="eastAsia" w:ascii="楷体_GB2312" w:eastAsia="楷体_GB2312"/>
                <w:color w:val="auto"/>
                <w:sz w:val="15"/>
                <w:szCs w:val="15"/>
              </w:rPr>
              <w:t>集中+分散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85" w:type="dxa"/>
            <w:vMerge w:val="continue"/>
            <w:vAlign w:val="center"/>
          </w:tcPr>
          <w:p>
            <w:pPr>
              <w:jc w:val="center"/>
              <w:rPr>
                <w:rFonts w:ascii="宋体"/>
                <w:color w:val="auto"/>
                <w:sz w:val="15"/>
                <w:szCs w:val="15"/>
              </w:rPr>
            </w:pPr>
          </w:p>
        </w:tc>
        <w:tc>
          <w:tcPr>
            <w:tcW w:w="900" w:type="dxa"/>
            <w:vAlign w:val="center"/>
          </w:tcPr>
          <w:p>
            <w:pPr>
              <w:jc w:val="center"/>
              <w:rPr>
                <w:rFonts w:ascii="Times New Roman" w:hAnsi="Times New Roman"/>
                <w:color w:val="auto"/>
                <w:sz w:val="15"/>
                <w:szCs w:val="15"/>
              </w:rPr>
            </w:pPr>
            <w:r>
              <w:rPr>
                <w:rFonts w:ascii="Times New Roman" w:hAnsi="Times New Roman"/>
                <w:color w:val="auto"/>
                <w:kern w:val="0"/>
                <w:sz w:val="18"/>
                <w:szCs w:val="18"/>
              </w:rPr>
              <w:t>06127110</w:t>
            </w:r>
          </w:p>
        </w:tc>
        <w:tc>
          <w:tcPr>
            <w:tcW w:w="2182" w:type="dxa"/>
            <w:vAlign w:val="center"/>
          </w:tcPr>
          <w:p>
            <w:pPr>
              <w:spacing w:line="180" w:lineRule="exact"/>
              <w:jc w:val="left"/>
              <w:rPr>
                <w:rFonts w:ascii="Times New Roman" w:hAnsi="Times New Roman"/>
                <w:color w:val="auto"/>
                <w:sz w:val="15"/>
                <w:szCs w:val="15"/>
              </w:rPr>
            </w:pPr>
            <w:r>
              <w:rPr>
                <w:rFonts w:ascii="Times New Roman" w:hAnsi="Times New Roman"/>
                <w:color w:val="auto"/>
                <w:sz w:val="15"/>
                <w:szCs w:val="15"/>
              </w:rPr>
              <w:t>毕业设计（论文）</w:t>
            </w:r>
          </w:p>
          <w:p>
            <w:pPr>
              <w:spacing w:line="180" w:lineRule="exact"/>
              <w:jc w:val="left"/>
              <w:rPr>
                <w:rFonts w:ascii="Times New Roman" w:hAnsi="Times New Roman"/>
                <w:color w:val="auto"/>
                <w:sz w:val="15"/>
                <w:szCs w:val="15"/>
              </w:rPr>
            </w:pPr>
            <w:r>
              <w:rPr>
                <w:rFonts w:ascii="Times New Roman" w:hAnsi="Times New Roman"/>
                <w:color w:val="auto"/>
                <w:sz w:val="15"/>
                <w:szCs w:val="15"/>
              </w:rPr>
              <w:t>Graduation Design (Thesis)</w:t>
            </w:r>
          </w:p>
        </w:tc>
        <w:tc>
          <w:tcPr>
            <w:tcW w:w="360" w:type="dxa"/>
            <w:vAlign w:val="center"/>
          </w:tcPr>
          <w:p>
            <w:pPr>
              <w:jc w:val="center"/>
              <w:rPr>
                <w:rFonts w:ascii="宋体"/>
                <w:color w:val="auto"/>
                <w:sz w:val="15"/>
                <w:szCs w:val="15"/>
              </w:rPr>
            </w:pPr>
            <w:r>
              <w:rPr>
                <w:rFonts w:ascii="宋体" w:hAnsi="宋体"/>
                <w:color w:val="auto"/>
                <w:sz w:val="15"/>
                <w:szCs w:val="15"/>
              </w:rPr>
              <w:t>8</w:t>
            </w:r>
          </w:p>
        </w:tc>
        <w:tc>
          <w:tcPr>
            <w:tcW w:w="360" w:type="dxa"/>
            <w:vAlign w:val="center"/>
          </w:tcPr>
          <w:p>
            <w:pPr>
              <w:jc w:val="center"/>
              <w:rPr>
                <w:rFonts w:ascii="宋体"/>
                <w:color w:val="auto"/>
                <w:sz w:val="15"/>
                <w:szCs w:val="15"/>
              </w:rPr>
            </w:pPr>
            <w:r>
              <w:rPr>
                <w:rFonts w:ascii="宋体" w:hAnsi="宋体"/>
                <w:color w:val="auto"/>
                <w:sz w:val="15"/>
                <w:szCs w:val="15"/>
              </w:rPr>
              <w:t>/</w:t>
            </w:r>
          </w:p>
        </w:tc>
        <w:tc>
          <w:tcPr>
            <w:tcW w:w="376" w:type="dxa"/>
            <w:vAlign w:val="center"/>
          </w:tcPr>
          <w:p>
            <w:pPr>
              <w:jc w:val="center"/>
              <w:rPr>
                <w:rFonts w:ascii="宋体"/>
                <w:color w:val="auto"/>
                <w:sz w:val="15"/>
                <w:szCs w:val="15"/>
              </w:rPr>
            </w:pPr>
            <w:r>
              <w:rPr>
                <w:rFonts w:ascii="宋体" w:hAnsi="宋体"/>
                <w:color w:val="auto"/>
                <w:sz w:val="15"/>
                <w:szCs w:val="15"/>
              </w:rPr>
              <w:t>8</w:t>
            </w:r>
          </w:p>
        </w:tc>
        <w:tc>
          <w:tcPr>
            <w:tcW w:w="720" w:type="dxa"/>
            <w:vAlign w:val="center"/>
          </w:tcPr>
          <w:p>
            <w:pPr>
              <w:jc w:val="center"/>
              <w:rPr>
                <w:rFonts w:ascii="宋体"/>
                <w:color w:val="auto"/>
                <w:sz w:val="15"/>
                <w:szCs w:val="15"/>
              </w:rPr>
            </w:pPr>
            <w:r>
              <w:rPr>
                <w:rFonts w:hint="eastAsia" w:ascii="宋体" w:hAnsi="宋体"/>
                <w:color w:val="auto"/>
                <w:sz w:val="15"/>
                <w:szCs w:val="15"/>
              </w:rPr>
              <w:t>4</w:t>
            </w:r>
          </w:p>
        </w:tc>
        <w:tc>
          <w:tcPr>
            <w:tcW w:w="1080" w:type="dxa"/>
            <w:vAlign w:val="center"/>
          </w:tcPr>
          <w:p>
            <w:pPr>
              <w:jc w:val="center"/>
              <w:rPr>
                <w:rFonts w:ascii="宋体"/>
                <w:color w:val="auto"/>
                <w:sz w:val="15"/>
                <w:szCs w:val="15"/>
              </w:rPr>
            </w:pPr>
            <w:r>
              <w:rPr>
                <w:rFonts w:ascii="宋体" w:hAnsi="宋体"/>
                <w:color w:val="auto"/>
                <w:sz w:val="15"/>
                <w:szCs w:val="15"/>
              </w:rPr>
              <w:t>1-8</w:t>
            </w:r>
          </w:p>
        </w:tc>
        <w:tc>
          <w:tcPr>
            <w:tcW w:w="923" w:type="dxa"/>
            <w:vAlign w:val="center"/>
          </w:tcPr>
          <w:p>
            <w:pPr>
              <w:jc w:val="center"/>
              <w:rPr>
                <w:rFonts w:ascii="宋体"/>
                <w:color w:val="auto"/>
                <w:sz w:val="15"/>
                <w:szCs w:val="15"/>
              </w:rPr>
            </w:pPr>
            <w:r>
              <w:rPr>
                <w:rFonts w:ascii="宋体" w:hAnsi="宋体"/>
                <w:color w:val="auto"/>
                <w:sz w:val="15"/>
                <w:szCs w:val="15"/>
              </w:rPr>
              <w:t>校内、外</w:t>
            </w:r>
          </w:p>
        </w:tc>
        <w:tc>
          <w:tcPr>
            <w:tcW w:w="1316" w:type="dxa"/>
            <w:vAlign w:val="center"/>
          </w:tcPr>
          <w:p>
            <w:pPr>
              <w:jc w:val="center"/>
              <w:rPr>
                <w:rFonts w:ascii="楷体_GB2312" w:eastAsia="楷体_GB2312"/>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85" w:type="dxa"/>
            <w:vMerge w:val="continue"/>
            <w:vAlign w:val="center"/>
          </w:tcPr>
          <w:p>
            <w:pPr>
              <w:jc w:val="center"/>
              <w:rPr>
                <w:rFonts w:ascii="宋体"/>
                <w:color w:val="auto"/>
                <w:sz w:val="15"/>
                <w:szCs w:val="15"/>
              </w:rPr>
            </w:pPr>
          </w:p>
        </w:tc>
        <w:tc>
          <w:tcPr>
            <w:tcW w:w="900" w:type="dxa"/>
            <w:vAlign w:val="center"/>
          </w:tcPr>
          <w:p>
            <w:pPr>
              <w:jc w:val="center"/>
              <w:rPr>
                <w:rFonts w:ascii="Times New Roman" w:hAnsi="Times New Roman"/>
                <w:color w:val="auto"/>
                <w:sz w:val="15"/>
                <w:szCs w:val="15"/>
              </w:rPr>
            </w:pPr>
            <w:r>
              <w:rPr>
                <w:rFonts w:ascii="Times New Roman" w:hAnsi="Times New Roman"/>
                <w:color w:val="auto"/>
                <w:kern w:val="0"/>
                <w:sz w:val="18"/>
                <w:szCs w:val="18"/>
              </w:rPr>
              <w:t>06150100</w:t>
            </w:r>
          </w:p>
        </w:tc>
        <w:tc>
          <w:tcPr>
            <w:tcW w:w="2182" w:type="dxa"/>
            <w:vAlign w:val="center"/>
          </w:tcPr>
          <w:p>
            <w:pPr>
              <w:spacing w:line="180" w:lineRule="exact"/>
              <w:jc w:val="left"/>
              <w:rPr>
                <w:rFonts w:ascii="Times New Roman" w:hAnsi="Times New Roman"/>
                <w:color w:val="auto"/>
                <w:sz w:val="15"/>
                <w:szCs w:val="15"/>
              </w:rPr>
            </w:pPr>
            <w:r>
              <w:rPr>
                <w:rFonts w:ascii="Times New Roman" w:hAnsi="Times New Roman"/>
                <w:color w:val="auto"/>
                <w:sz w:val="15"/>
                <w:szCs w:val="15"/>
              </w:rPr>
              <w:t>毕业实习</w:t>
            </w:r>
          </w:p>
          <w:p>
            <w:pPr>
              <w:spacing w:line="180" w:lineRule="exact"/>
              <w:jc w:val="left"/>
              <w:rPr>
                <w:rFonts w:ascii="Times New Roman" w:hAnsi="Times New Roman"/>
                <w:color w:val="auto"/>
                <w:sz w:val="15"/>
                <w:szCs w:val="15"/>
              </w:rPr>
            </w:pPr>
            <w:r>
              <w:rPr>
                <w:rFonts w:ascii="Times New Roman" w:hAnsi="Times New Roman"/>
                <w:color w:val="auto"/>
                <w:sz w:val="15"/>
                <w:szCs w:val="15"/>
              </w:rPr>
              <w:t>Graduation Practice</w:t>
            </w:r>
          </w:p>
        </w:tc>
        <w:tc>
          <w:tcPr>
            <w:tcW w:w="360" w:type="dxa"/>
            <w:vAlign w:val="center"/>
          </w:tcPr>
          <w:p>
            <w:pPr>
              <w:jc w:val="center"/>
              <w:rPr>
                <w:rFonts w:ascii="宋体"/>
                <w:color w:val="auto"/>
                <w:sz w:val="15"/>
                <w:szCs w:val="15"/>
              </w:rPr>
            </w:pPr>
            <w:r>
              <w:rPr>
                <w:rFonts w:ascii="宋体" w:hAnsi="宋体"/>
                <w:color w:val="auto"/>
                <w:sz w:val="15"/>
                <w:szCs w:val="15"/>
              </w:rPr>
              <w:t>4</w:t>
            </w:r>
          </w:p>
        </w:tc>
        <w:tc>
          <w:tcPr>
            <w:tcW w:w="360" w:type="dxa"/>
            <w:vAlign w:val="center"/>
          </w:tcPr>
          <w:p>
            <w:pPr>
              <w:jc w:val="center"/>
              <w:rPr>
                <w:rFonts w:ascii="宋体"/>
                <w:color w:val="auto"/>
                <w:sz w:val="15"/>
                <w:szCs w:val="15"/>
              </w:rPr>
            </w:pPr>
            <w:r>
              <w:rPr>
                <w:rFonts w:ascii="宋体" w:hAnsi="宋体"/>
                <w:color w:val="auto"/>
                <w:sz w:val="15"/>
                <w:szCs w:val="15"/>
              </w:rPr>
              <w:t>/</w:t>
            </w:r>
          </w:p>
        </w:tc>
        <w:tc>
          <w:tcPr>
            <w:tcW w:w="376" w:type="dxa"/>
            <w:vAlign w:val="center"/>
          </w:tcPr>
          <w:p>
            <w:pPr>
              <w:jc w:val="center"/>
              <w:rPr>
                <w:rFonts w:ascii="宋体"/>
                <w:color w:val="auto"/>
                <w:sz w:val="15"/>
                <w:szCs w:val="15"/>
              </w:rPr>
            </w:pPr>
            <w:r>
              <w:rPr>
                <w:rFonts w:ascii="宋体" w:hAnsi="宋体"/>
                <w:color w:val="auto"/>
                <w:sz w:val="15"/>
                <w:szCs w:val="15"/>
              </w:rPr>
              <w:t>8</w:t>
            </w:r>
          </w:p>
        </w:tc>
        <w:tc>
          <w:tcPr>
            <w:tcW w:w="720" w:type="dxa"/>
            <w:vAlign w:val="center"/>
          </w:tcPr>
          <w:p>
            <w:pPr>
              <w:jc w:val="center"/>
              <w:rPr>
                <w:rFonts w:ascii="宋体"/>
                <w:color w:val="auto"/>
                <w:sz w:val="15"/>
                <w:szCs w:val="15"/>
              </w:rPr>
            </w:pPr>
            <w:r>
              <w:rPr>
                <w:rFonts w:hint="eastAsia" w:ascii="宋体" w:hAnsi="宋体"/>
                <w:color w:val="auto"/>
                <w:sz w:val="15"/>
                <w:szCs w:val="15"/>
              </w:rPr>
              <w:t>4</w:t>
            </w:r>
          </w:p>
        </w:tc>
        <w:tc>
          <w:tcPr>
            <w:tcW w:w="1080" w:type="dxa"/>
            <w:vAlign w:val="center"/>
          </w:tcPr>
          <w:p>
            <w:pPr>
              <w:jc w:val="center"/>
              <w:rPr>
                <w:rFonts w:ascii="宋体"/>
                <w:color w:val="auto"/>
                <w:sz w:val="15"/>
                <w:szCs w:val="15"/>
              </w:rPr>
            </w:pPr>
            <w:r>
              <w:rPr>
                <w:rFonts w:ascii="宋体" w:hAnsi="宋体"/>
                <w:color w:val="auto"/>
                <w:sz w:val="15"/>
                <w:szCs w:val="15"/>
              </w:rPr>
              <w:t>9-16</w:t>
            </w:r>
          </w:p>
        </w:tc>
        <w:tc>
          <w:tcPr>
            <w:tcW w:w="923" w:type="dxa"/>
            <w:vAlign w:val="center"/>
          </w:tcPr>
          <w:p>
            <w:pPr>
              <w:jc w:val="center"/>
              <w:rPr>
                <w:rFonts w:ascii="宋体"/>
                <w:color w:val="auto"/>
                <w:sz w:val="15"/>
                <w:szCs w:val="15"/>
              </w:rPr>
            </w:pPr>
            <w:r>
              <w:rPr>
                <w:rFonts w:ascii="宋体" w:hAnsi="宋体"/>
                <w:color w:val="auto"/>
                <w:sz w:val="15"/>
                <w:szCs w:val="15"/>
              </w:rPr>
              <w:t>校外</w:t>
            </w:r>
          </w:p>
        </w:tc>
        <w:tc>
          <w:tcPr>
            <w:tcW w:w="1316" w:type="dxa"/>
            <w:vAlign w:val="center"/>
          </w:tcPr>
          <w:p>
            <w:pPr>
              <w:jc w:val="center"/>
              <w:rPr>
                <w:rFonts w:ascii="楷体_GB2312" w:eastAsia="楷体_GB2312"/>
                <w:color w:val="auto"/>
                <w:sz w:val="15"/>
                <w:szCs w:val="15"/>
              </w:rPr>
            </w:pPr>
            <w:r>
              <w:rPr>
                <w:rFonts w:ascii="宋体" w:hAnsi="宋体"/>
                <w:color w:val="auto"/>
                <w:sz w:val="15"/>
                <w:szCs w:val="15"/>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85" w:type="dxa"/>
            <w:vMerge w:val="continue"/>
            <w:vAlign w:val="center"/>
          </w:tcPr>
          <w:p>
            <w:pPr>
              <w:rPr>
                <w:color w:val="auto"/>
                <w:sz w:val="15"/>
                <w:szCs w:val="15"/>
              </w:rPr>
            </w:pPr>
          </w:p>
        </w:tc>
        <w:tc>
          <w:tcPr>
            <w:tcW w:w="900" w:type="dxa"/>
            <w:vAlign w:val="center"/>
          </w:tcPr>
          <w:p>
            <w:pPr>
              <w:jc w:val="center"/>
              <w:rPr>
                <w:rFonts w:ascii="Times New Roman" w:hAnsi="Times New Roman"/>
                <w:color w:val="auto"/>
                <w:sz w:val="15"/>
                <w:szCs w:val="15"/>
              </w:rPr>
            </w:pPr>
            <w:r>
              <w:rPr>
                <w:rFonts w:hint="eastAsia" w:ascii="Times New Roman" w:hAnsi="Times New Roman"/>
                <w:color w:val="auto"/>
                <w:kern w:val="0"/>
                <w:sz w:val="18"/>
                <w:szCs w:val="18"/>
              </w:rPr>
              <w:t>06127260</w:t>
            </w:r>
          </w:p>
        </w:tc>
        <w:tc>
          <w:tcPr>
            <w:tcW w:w="2182" w:type="dxa"/>
            <w:vAlign w:val="center"/>
          </w:tcPr>
          <w:p>
            <w:pPr>
              <w:spacing w:line="180" w:lineRule="exact"/>
              <w:jc w:val="left"/>
              <w:rPr>
                <w:rFonts w:ascii="Times New Roman" w:hAnsi="Times New Roman"/>
                <w:color w:val="auto"/>
                <w:sz w:val="15"/>
                <w:szCs w:val="15"/>
              </w:rPr>
            </w:pPr>
            <w:r>
              <w:rPr>
                <w:rFonts w:hint="eastAsia" w:ascii="Times New Roman" w:hAnsi="Times New Roman"/>
                <w:color w:val="auto"/>
                <w:sz w:val="15"/>
                <w:szCs w:val="15"/>
              </w:rPr>
              <w:t>第二课堂</w:t>
            </w:r>
          </w:p>
          <w:p>
            <w:pPr>
              <w:widowControl/>
              <w:spacing w:line="240" w:lineRule="exact"/>
              <w:rPr>
                <w:rFonts w:ascii="Times New Roman" w:hAnsi="Times New Roman"/>
                <w:color w:val="auto"/>
                <w:sz w:val="15"/>
                <w:szCs w:val="15"/>
              </w:rPr>
            </w:pPr>
            <w:r>
              <w:rPr>
                <w:rFonts w:ascii="Times New Roman" w:hAnsi="Times New Roman"/>
                <w:color w:val="auto"/>
                <w:sz w:val="15"/>
                <w:szCs w:val="15"/>
              </w:rPr>
              <w:t xml:space="preserve">The Second Class </w:t>
            </w:r>
          </w:p>
        </w:tc>
        <w:tc>
          <w:tcPr>
            <w:tcW w:w="360" w:type="dxa"/>
            <w:vAlign w:val="center"/>
          </w:tcPr>
          <w:p>
            <w:pPr>
              <w:jc w:val="center"/>
              <w:rPr>
                <w:rFonts w:ascii="宋体" w:hAnsi="宋体"/>
                <w:color w:val="auto"/>
                <w:sz w:val="15"/>
                <w:szCs w:val="15"/>
              </w:rPr>
            </w:pPr>
            <w:r>
              <w:rPr>
                <w:rFonts w:ascii="宋体" w:hAnsi="宋体"/>
                <w:color w:val="auto"/>
                <w:sz w:val="15"/>
                <w:szCs w:val="15"/>
              </w:rPr>
              <w:t>2</w:t>
            </w:r>
          </w:p>
        </w:tc>
        <w:tc>
          <w:tcPr>
            <w:tcW w:w="360" w:type="dxa"/>
            <w:vAlign w:val="center"/>
          </w:tcPr>
          <w:p>
            <w:pPr>
              <w:jc w:val="center"/>
              <w:rPr>
                <w:rFonts w:ascii="宋体" w:hAnsi="宋体"/>
                <w:color w:val="auto"/>
                <w:sz w:val="15"/>
                <w:szCs w:val="15"/>
              </w:rPr>
            </w:pPr>
            <w:r>
              <w:rPr>
                <w:rFonts w:ascii="宋体" w:hAnsi="宋体"/>
                <w:color w:val="auto"/>
                <w:sz w:val="15"/>
                <w:szCs w:val="15"/>
              </w:rPr>
              <w:t>/</w:t>
            </w:r>
          </w:p>
        </w:tc>
        <w:tc>
          <w:tcPr>
            <w:tcW w:w="376" w:type="dxa"/>
            <w:vAlign w:val="center"/>
          </w:tcPr>
          <w:p>
            <w:pPr>
              <w:jc w:val="center"/>
              <w:rPr>
                <w:rFonts w:ascii="宋体" w:hAnsi="宋体"/>
                <w:color w:val="auto"/>
                <w:sz w:val="15"/>
                <w:szCs w:val="15"/>
              </w:rPr>
            </w:pPr>
            <w:r>
              <w:rPr>
                <w:rFonts w:ascii="宋体" w:hAnsi="宋体"/>
                <w:color w:val="auto"/>
                <w:sz w:val="15"/>
                <w:szCs w:val="15"/>
              </w:rPr>
              <w:t>/</w:t>
            </w:r>
          </w:p>
        </w:tc>
        <w:tc>
          <w:tcPr>
            <w:tcW w:w="720" w:type="dxa"/>
            <w:vAlign w:val="center"/>
          </w:tcPr>
          <w:p>
            <w:pPr>
              <w:jc w:val="center"/>
              <w:rPr>
                <w:rFonts w:ascii="宋体" w:hAnsi="宋体"/>
                <w:color w:val="auto"/>
                <w:sz w:val="15"/>
                <w:szCs w:val="15"/>
              </w:rPr>
            </w:pPr>
            <w:r>
              <w:rPr>
                <w:rFonts w:ascii="宋体" w:hAnsi="宋体"/>
                <w:color w:val="auto"/>
                <w:sz w:val="15"/>
                <w:szCs w:val="15"/>
              </w:rPr>
              <w:t>/</w:t>
            </w:r>
          </w:p>
        </w:tc>
        <w:tc>
          <w:tcPr>
            <w:tcW w:w="3319" w:type="dxa"/>
            <w:gridSpan w:val="3"/>
            <w:vAlign w:val="center"/>
          </w:tcPr>
          <w:p>
            <w:pPr>
              <w:rPr>
                <w:color w:val="auto"/>
                <w:sz w:val="18"/>
                <w:szCs w:val="18"/>
              </w:rPr>
            </w:pPr>
            <w:r>
              <w:rPr>
                <w:rFonts w:hint="eastAsia" w:ascii="Times New Roman" w:hAnsi="Times New Roman"/>
                <w:color w:val="auto"/>
                <w:sz w:val="15"/>
                <w:szCs w:val="15"/>
              </w:rPr>
              <w:t>不列入总学分（须含体质健康训练与测试</w:t>
            </w:r>
            <w:r>
              <w:rPr>
                <w:rFonts w:ascii="Times New Roman" w:hAnsi="Times New Roman"/>
                <w:color w:val="auto"/>
                <w:sz w:val="15"/>
                <w:szCs w:val="15"/>
              </w:rPr>
              <w:t>0.5</w:t>
            </w:r>
            <w:r>
              <w:rPr>
                <w:rFonts w:hint="eastAsia" w:ascii="Times New Roman" w:hAnsi="Times New Roman"/>
                <w:color w:val="auto"/>
                <w:sz w:val="15"/>
                <w:szCs w:val="15"/>
              </w:rPr>
              <w:t>学分，大学生职业规划课</w:t>
            </w:r>
            <w:r>
              <w:rPr>
                <w:rFonts w:ascii="Times New Roman" w:hAnsi="Times New Roman"/>
                <w:color w:val="auto"/>
                <w:sz w:val="15"/>
                <w:szCs w:val="15"/>
              </w:rPr>
              <w:t>0.5</w:t>
            </w:r>
            <w:r>
              <w:rPr>
                <w:rFonts w:hint="eastAsia" w:ascii="Times New Roman" w:hAnsi="Times New Roman"/>
                <w:color w:val="auto"/>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67" w:type="dxa"/>
            <w:gridSpan w:val="3"/>
            <w:vAlign w:val="center"/>
          </w:tcPr>
          <w:p>
            <w:pPr>
              <w:jc w:val="center"/>
              <w:rPr>
                <w:rFonts w:ascii="宋体"/>
                <w:color w:val="auto"/>
                <w:sz w:val="15"/>
                <w:szCs w:val="15"/>
              </w:rPr>
            </w:pPr>
            <w:r>
              <w:rPr>
                <w:rFonts w:hint="eastAsia" w:ascii="宋体"/>
                <w:color w:val="auto"/>
                <w:sz w:val="15"/>
                <w:szCs w:val="15"/>
              </w:rPr>
              <w:t>小计</w:t>
            </w:r>
          </w:p>
        </w:tc>
        <w:tc>
          <w:tcPr>
            <w:tcW w:w="360" w:type="dxa"/>
            <w:vAlign w:val="center"/>
          </w:tcPr>
          <w:p>
            <w:pPr>
              <w:jc w:val="center"/>
              <w:rPr>
                <w:rFonts w:hint="eastAsia" w:ascii="宋体" w:eastAsia="宋体"/>
                <w:color w:val="auto"/>
                <w:sz w:val="15"/>
                <w:szCs w:val="15"/>
                <w:lang w:eastAsia="zh-CN"/>
              </w:rPr>
            </w:pPr>
            <w:r>
              <w:rPr>
                <w:rFonts w:hint="eastAsia" w:ascii="宋体"/>
                <w:color w:val="auto"/>
                <w:sz w:val="15"/>
                <w:szCs w:val="15"/>
              </w:rPr>
              <w:t>2</w:t>
            </w:r>
            <w:r>
              <w:rPr>
                <w:rFonts w:hint="eastAsia" w:ascii="宋体"/>
                <w:color w:val="auto"/>
                <w:sz w:val="15"/>
                <w:szCs w:val="15"/>
                <w:lang w:val="en-US" w:eastAsia="zh-CN"/>
              </w:rPr>
              <w:t>5</w:t>
            </w:r>
          </w:p>
        </w:tc>
        <w:tc>
          <w:tcPr>
            <w:tcW w:w="360" w:type="dxa"/>
            <w:vAlign w:val="center"/>
          </w:tcPr>
          <w:p>
            <w:pPr>
              <w:jc w:val="center"/>
              <w:rPr>
                <w:rFonts w:ascii="宋体"/>
                <w:color w:val="auto"/>
                <w:sz w:val="15"/>
                <w:szCs w:val="15"/>
              </w:rPr>
            </w:pPr>
            <w:r>
              <w:rPr>
                <w:rFonts w:ascii="宋体"/>
                <w:color w:val="auto"/>
                <w:sz w:val="15"/>
                <w:szCs w:val="15"/>
              </w:rPr>
              <w:t>/</w:t>
            </w:r>
          </w:p>
        </w:tc>
        <w:tc>
          <w:tcPr>
            <w:tcW w:w="376" w:type="dxa"/>
            <w:vAlign w:val="center"/>
          </w:tcPr>
          <w:p>
            <w:pPr>
              <w:jc w:val="center"/>
              <w:rPr>
                <w:rFonts w:ascii="宋体"/>
                <w:color w:val="auto"/>
                <w:sz w:val="15"/>
                <w:szCs w:val="15"/>
              </w:rPr>
            </w:pPr>
            <w:r>
              <w:rPr>
                <w:rFonts w:hint="eastAsia" w:ascii="宋体"/>
                <w:color w:val="auto"/>
                <w:sz w:val="15"/>
                <w:szCs w:val="15"/>
              </w:rPr>
              <w:t>31</w:t>
            </w:r>
          </w:p>
        </w:tc>
        <w:tc>
          <w:tcPr>
            <w:tcW w:w="720" w:type="dxa"/>
            <w:vAlign w:val="center"/>
          </w:tcPr>
          <w:p>
            <w:pPr>
              <w:jc w:val="center"/>
              <w:rPr>
                <w:rFonts w:ascii="宋体"/>
                <w:color w:val="auto"/>
                <w:sz w:val="15"/>
                <w:szCs w:val="15"/>
              </w:rPr>
            </w:pPr>
          </w:p>
        </w:tc>
        <w:tc>
          <w:tcPr>
            <w:tcW w:w="1080" w:type="dxa"/>
            <w:vAlign w:val="center"/>
          </w:tcPr>
          <w:p>
            <w:pPr>
              <w:jc w:val="center"/>
              <w:rPr>
                <w:rFonts w:ascii="宋体"/>
                <w:color w:val="auto"/>
                <w:sz w:val="15"/>
                <w:szCs w:val="15"/>
              </w:rPr>
            </w:pPr>
          </w:p>
        </w:tc>
        <w:tc>
          <w:tcPr>
            <w:tcW w:w="923" w:type="dxa"/>
            <w:vAlign w:val="center"/>
          </w:tcPr>
          <w:p>
            <w:pPr>
              <w:jc w:val="center"/>
              <w:rPr>
                <w:color w:val="auto"/>
                <w:sz w:val="15"/>
                <w:szCs w:val="15"/>
              </w:rPr>
            </w:pPr>
          </w:p>
        </w:tc>
        <w:tc>
          <w:tcPr>
            <w:tcW w:w="1316" w:type="dxa"/>
            <w:vAlign w:val="center"/>
          </w:tcPr>
          <w:p>
            <w:pPr>
              <w:jc w:val="center"/>
              <w:rPr>
                <w:color w:val="auto"/>
                <w:sz w:val="15"/>
                <w:szCs w:val="15"/>
              </w:rPr>
            </w:pPr>
          </w:p>
        </w:tc>
      </w:tr>
    </w:tbl>
    <w:p>
      <w:pPr>
        <w:spacing w:before="156" w:beforeLines="50" w:after="156" w:afterLines="50" w:line="480" w:lineRule="exact"/>
        <w:rPr>
          <w:rFonts w:ascii="仿宋_GB2312" w:eastAsia="仿宋_GB2312"/>
          <w:color w:val="auto"/>
          <w:szCs w:val="32"/>
        </w:rPr>
      </w:pPr>
      <w:r>
        <w:rPr>
          <w:rFonts w:hint="eastAsia" w:ascii="仿宋_GB2312" w:eastAsia="仿宋_GB2312"/>
          <w:color w:val="auto"/>
          <w:szCs w:val="32"/>
        </w:rPr>
        <w:t>说明：专升本学生基本学制为两年</w:t>
      </w:r>
      <w:r>
        <w:rPr>
          <w:rFonts w:ascii="仿宋_GB2312" w:eastAsia="仿宋_GB2312"/>
          <w:color w:val="auto"/>
          <w:szCs w:val="32"/>
        </w:rPr>
        <w:t>,</w:t>
      </w:r>
      <w:r>
        <w:rPr>
          <w:rFonts w:hint="eastAsia" w:ascii="仿宋_GB2312" w:eastAsia="仿宋_GB2312"/>
          <w:color w:val="auto"/>
          <w:szCs w:val="32"/>
        </w:rPr>
        <w:t>学生修完本专业人才培养方案所规定的各类学分达到</w:t>
      </w:r>
      <w:r>
        <w:rPr>
          <w:rFonts w:ascii="仿宋_GB2312" w:eastAsia="仿宋_GB2312"/>
          <w:color w:val="auto"/>
          <w:szCs w:val="32"/>
        </w:rPr>
        <w:t xml:space="preserve"> </w:t>
      </w:r>
      <w:r>
        <w:rPr>
          <w:rFonts w:hint="eastAsia" w:ascii="仿宋_GB2312" w:eastAsia="仿宋_GB2312"/>
          <w:color w:val="auto"/>
          <w:szCs w:val="32"/>
        </w:rPr>
        <w:t>85+2</w:t>
      </w:r>
      <w:r>
        <w:rPr>
          <w:rFonts w:ascii="仿宋_GB2312" w:eastAsia="仿宋_GB2312"/>
          <w:color w:val="auto"/>
          <w:szCs w:val="32"/>
        </w:rPr>
        <w:t xml:space="preserve"> </w:t>
      </w:r>
      <w:r>
        <w:rPr>
          <w:rFonts w:hint="eastAsia" w:ascii="仿宋_GB2312" w:eastAsia="仿宋_GB2312"/>
          <w:color w:val="auto"/>
          <w:szCs w:val="32"/>
        </w:rPr>
        <w:t>学分（含第二课堂</w:t>
      </w:r>
      <w:r>
        <w:rPr>
          <w:rFonts w:ascii="仿宋_GB2312" w:eastAsia="仿宋_GB2312"/>
          <w:color w:val="auto"/>
          <w:szCs w:val="32"/>
        </w:rPr>
        <w:t xml:space="preserve"> 2</w:t>
      </w:r>
      <w:r>
        <w:rPr>
          <w:rFonts w:hint="eastAsia" w:ascii="仿宋_GB2312" w:eastAsia="仿宋_GB2312"/>
          <w:color w:val="auto"/>
          <w:szCs w:val="32"/>
        </w:rPr>
        <w:t>学分），符合《衢州学院学士学位授予办法》，授予文学学士学位。</w:t>
      </w: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hAnsi="宋体"/>
          <w:color w:val="auto"/>
          <w:szCs w:val="32"/>
        </w:rPr>
      </w:pPr>
    </w:p>
    <w:p>
      <w:pPr>
        <w:spacing w:line="540" w:lineRule="exact"/>
        <w:jc w:val="left"/>
        <w:rPr>
          <w:rFonts w:ascii="宋体" w:hAnsi="宋体"/>
          <w:color w:val="auto"/>
          <w:szCs w:val="32"/>
        </w:rPr>
      </w:pPr>
    </w:p>
    <w:p>
      <w:pPr>
        <w:spacing w:line="540" w:lineRule="exact"/>
        <w:jc w:val="left"/>
        <w:rPr>
          <w:rFonts w:ascii="宋体" w:hAnsi="宋体"/>
          <w:color w:val="auto"/>
          <w:szCs w:val="32"/>
        </w:rPr>
      </w:pPr>
    </w:p>
    <w:p>
      <w:pPr>
        <w:spacing w:line="540" w:lineRule="exact"/>
        <w:jc w:val="left"/>
        <w:rPr>
          <w:rFonts w:ascii="宋体" w:hAnsi="宋体"/>
          <w:color w:val="auto"/>
          <w:szCs w:val="32"/>
        </w:rPr>
      </w:pPr>
    </w:p>
    <w:p>
      <w:pPr>
        <w:spacing w:line="540" w:lineRule="exact"/>
        <w:jc w:val="left"/>
        <w:rPr>
          <w:rFonts w:ascii="宋体"/>
          <w:b/>
          <w:bCs/>
          <w:color w:val="auto"/>
          <w:sz w:val="24"/>
          <w:szCs w:val="32"/>
        </w:rPr>
      </w:pPr>
      <w:r>
        <w:rPr>
          <w:rFonts w:hint="eastAsia" w:ascii="宋体" w:hAnsi="宋体"/>
          <w:color w:val="auto"/>
          <w:szCs w:val="32"/>
        </w:rPr>
        <w:t>附表</w:t>
      </w:r>
      <w:r>
        <w:rPr>
          <w:rFonts w:hint="eastAsia" w:ascii="宋体" w:hAnsi="宋体"/>
          <w:color w:val="auto"/>
          <w:szCs w:val="32"/>
          <w:lang w:val="en-US" w:eastAsia="zh-CN"/>
        </w:rPr>
        <w:t>4</w:t>
      </w:r>
      <w:r>
        <w:rPr>
          <w:rFonts w:hint="eastAsia" w:ascii="宋体" w:hAnsi="宋体"/>
          <w:color w:val="auto"/>
          <w:szCs w:val="32"/>
        </w:rPr>
        <w:t>：</w:t>
      </w:r>
      <w:r>
        <w:rPr>
          <w:rFonts w:ascii="宋体" w:hAnsi="宋体"/>
          <w:color w:val="auto"/>
          <w:szCs w:val="32"/>
        </w:rPr>
        <w:t xml:space="preserve">  </w:t>
      </w:r>
    </w:p>
    <w:p>
      <w:pPr>
        <w:spacing w:line="540" w:lineRule="exact"/>
        <w:jc w:val="center"/>
        <w:rPr>
          <w:rFonts w:ascii="宋体"/>
          <w:b/>
          <w:bCs/>
          <w:color w:val="auto"/>
          <w:sz w:val="24"/>
          <w:szCs w:val="32"/>
        </w:rPr>
      </w:pPr>
      <w:r>
        <w:rPr>
          <w:rFonts w:hint="eastAsia" w:ascii="宋体" w:hAnsi="宋体"/>
          <w:b/>
          <w:bCs/>
          <w:color w:val="auto"/>
          <w:sz w:val="24"/>
          <w:szCs w:val="32"/>
        </w:rPr>
        <w:t>表</w:t>
      </w:r>
      <w:r>
        <w:rPr>
          <w:rFonts w:hint="eastAsia" w:ascii="宋体" w:hAnsi="宋体"/>
          <w:b/>
          <w:bCs/>
          <w:color w:val="auto"/>
          <w:sz w:val="24"/>
          <w:szCs w:val="32"/>
          <w:lang w:val="en-US" w:eastAsia="zh-CN"/>
        </w:rPr>
        <w:t>4</w:t>
      </w:r>
      <w:r>
        <w:rPr>
          <w:rFonts w:ascii="宋体" w:hAnsi="宋体"/>
          <w:b/>
          <w:bCs/>
          <w:color w:val="auto"/>
          <w:sz w:val="24"/>
          <w:szCs w:val="32"/>
        </w:rPr>
        <w:t xml:space="preserve">.1  </w:t>
      </w:r>
      <w:r>
        <w:rPr>
          <w:rFonts w:hint="eastAsia" w:ascii="宋体" w:hAnsi="宋体"/>
          <w:b/>
          <w:bCs/>
          <w:color w:val="auto"/>
          <w:sz w:val="24"/>
          <w:szCs w:val="32"/>
        </w:rPr>
        <w:t>教学时间分配表</w:t>
      </w:r>
    </w:p>
    <w:p>
      <w:pPr>
        <w:spacing w:line="340" w:lineRule="exact"/>
        <w:jc w:val="center"/>
        <w:rPr>
          <w:rFonts w:ascii="宋体"/>
          <w:b/>
          <w:bCs/>
          <w:color w:val="auto"/>
          <w:sz w:val="24"/>
          <w:szCs w:val="32"/>
        </w:rPr>
      </w:pPr>
    </w:p>
    <w:tbl>
      <w:tblPr>
        <w:tblStyle w:val="9"/>
        <w:tblW w:w="82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562"/>
        <w:gridCol w:w="6"/>
        <w:gridCol w:w="804"/>
        <w:gridCol w:w="787"/>
        <w:gridCol w:w="603"/>
        <w:gridCol w:w="599"/>
        <w:gridCol w:w="1240"/>
        <w:gridCol w:w="709"/>
        <w:gridCol w:w="567"/>
        <w:gridCol w:w="851"/>
        <w:gridCol w:w="850"/>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858" w:hRule="atLeast"/>
          <w:jc w:val="center"/>
        </w:trPr>
        <w:tc>
          <w:tcPr>
            <w:tcW w:w="562" w:type="dxa"/>
            <w:vAlign w:val="center"/>
          </w:tcPr>
          <w:p>
            <w:pPr>
              <w:spacing w:line="240" w:lineRule="exact"/>
              <w:jc w:val="center"/>
              <w:rPr>
                <w:rFonts w:ascii="宋体"/>
                <w:color w:val="auto"/>
                <w:sz w:val="18"/>
                <w:szCs w:val="18"/>
              </w:rPr>
            </w:pPr>
            <w:r>
              <w:rPr>
                <w:rFonts w:hint="eastAsia" w:ascii="宋体" w:hAnsi="宋体"/>
                <w:color w:val="auto"/>
                <w:sz w:val="18"/>
                <w:szCs w:val="18"/>
              </w:rPr>
              <w:t>学年</w:t>
            </w:r>
          </w:p>
        </w:tc>
        <w:tc>
          <w:tcPr>
            <w:tcW w:w="810" w:type="dxa"/>
            <w:gridSpan w:val="2"/>
            <w:vAlign w:val="center"/>
          </w:tcPr>
          <w:p>
            <w:pPr>
              <w:spacing w:line="240" w:lineRule="exact"/>
              <w:jc w:val="center"/>
              <w:rPr>
                <w:rFonts w:ascii="宋体"/>
                <w:color w:val="auto"/>
                <w:sz w:val="18"/>
                <w:szCs w:val="18"/>
              </w:rPr>
            </w:pPr>
            <w:r>
              <w:rPr>
                <w:rFonts w:hint="eastAsia" w:ascii="宋体" w:hAnsi="宋体"/>
                <w:color w:val="auto"/>
                <w:sz w:val="18"/>
                <w:szCs w:val="18"/>
              </w:rPr>
              <w:t>学期</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课堂</w:t>
            </w:r>
          </w:p>
          <w:p>
            <w:pPr>
              <w:spacing w:line="240" w:lineRule="exact"/>
              <w:jc w:val="center"/>
              <w:rPr>
                <w:rFonts w:ascii="宋体"/>
                <w:color w:val="auto"/>
                <w:sz w:val="18"/>
                <w:szCs w:val="18"/>
              </w:rPr>
            </w:pPr>
            <w:r>
              <w:rPr>
                <w:rFonts w:hint="eastAsia" w:ascii="宋体" w:hAnsi="宋体"/>
                <w:color w:val="auto"/>
                <w:sz w:val="18"/>
                <w:szCs w:val="18"/>
              </w:rPr>
              <w:t>教学</w:t>
            </w:r>
          </w:p>
        </w:tc>
        <w:tc>
          <w:tcPr>
            <w:tcW w:w="603" w:type="dxa"/>
            <w:vAlign w:val="center"/>
          </w:tcPr>
          <w:p>
            <w:pPr>
              <w:spacing w:line="240" w:lineRule="exact"/>
              <w:jc w:val="center"/>
              <w:rPr>
                <w:rFonts w:ascii="宋体"/>
                <w:color w:val="auto"/>
                <w:sz w:val="18"/>
                <w:szCs w:val="18"/>
              </w:rPr>
            </w:pPr>
            <w:r>
              <w:rPr>
                <w:rFonts w:hint="eastAsia" w:ascii="宋体" w:hAnsi="宋体"/>
                <w:color w:val="auto"/>
                <w:sz w:val="18"/>
                <w:szCs w:val="18"/>
              </w:rPr>
              <w:t>考试</w:t>
            </w:r>
          </w:p>
        </w:tc>
        <w:tc>
          <w:tcPr>
            <w:tcW w:w="599" w:type="dxa"/>
            <w:vAlign w:val="center"/>
          </w:tcPr>
          <w:p>
            <w:pPr>
              <w:spacing w:line="240" w:lineRule="exact"/>
              <w:jc w:val="center"/>
              <w:rPr>
                <w:rFonts w:ascii="宋体"/>
                <w:color w:val="auto"/>
                <w:sz w:val="18"/>
                <w:szCs w:val="18"/>
              </w:rPr>
            </w:pPr>
            <w:r>
              <w:rPr>
                <w:rFonts w:hint="eastAsia" w:ascii="宋体" w:hAnsi="宋体"/>
                <w:color w:val="auto"/>
                <w:sz w:val="18"/>
                <w:szCs w:val="18"/>
              </w:rPr>
              <w:t>实践</w:t>
            </w:r>
          </w:p>
        </w:tc>
        <w:tc>
          <w:tcPr>
            <w:tcW w:w="1240" w:type="dxa"/>
            <w:vAlign w:val="center"/>
          </w:tcPr>
          <w:p>
            <w:pPr>
              <w:spacing w:line="240" w:lineRule="exact"/>
              <w:jc w:val="center"/>
              <w:rPr>
                <w:rFonts w:ascii="宋体"/>
                <w:color w:val="auto"/>
                <w:sz w:val="18"/>
                <w:szCs w:val="18"/>
              </w:rPr>
            </w:pPr>
            <w:r>
              <w:rPr>
                <w:rFonts w:hint="eastAsia" w:ascii="宋体" w:hAnsi="宋体"/>
                <w:color w:val="auto"/>
                <w:sz w:val="18"/>
                <w:szCs w:val="18"/>
              </w:rPr>
              <w:t>入学、始业教育、军事课</w:t>
            </w:r>
          </w:p>
        </w:tc>
        <w:tc>
          <w:tcPr>
            <w:tcW w:w="709" w:type="dxa"/>
            <w:vAlign w:val="center"/>
          </w:tcPr>
          <w:p>
            <w:pPr>
              <w:spacing w:line="240" w:lineRule="exact"/>
              <w:jc w:val="center"/>
              <w:rPr>
                <w:rFonts w:ascii="宋体"/>
                <w:color w:val="auto"/>
                <w:sz w:val="18"/>
                <w:szCs w:val="18"/>
              </w:rPr>
            </w:pPr>
            <w:r>
              <w:rPr>
                <w:rFonts w:hint="eastAsia" w:ascii="宋体" w:hAnsi="宋体"/>
                <w:color w:val="auto"/>
                <w:sz w:val="18"/>
                <w:szCs w:val="18"/>
              </w:rPr>
              <w:t>思想政治理论课实践</w:t>
            </w:r>
          </w:p>
        </w:tc>
        <w:tc>
          <w:tcPr>
            <w:tcW w:w="567" w:type="dxa"/>
            <w:vAlign w:val="center"/>
          </w:tcPr>
          <w:p>
            <w:pPr>
              <w:spacing w:line="240" w:lineRule="exact"/>
              <w:jc w:val="center"/>
              <w:rPr>
                <w:rFonts w:ascii="宋体"/>
                <w:color w:val="auto"/>
                <w:sz w:val="18"/>
                <w:szCs w:val="18"/>
              </w:rPr>
            </w:pPr>
            <w:r>
              <w:rPr>
                <w:rFonts w:hint="eastAsia" w:ascii="宋体" w:hAnsi="宋体"/>
                <w:color w:val="auto"/>
                <w:sz w:val="18"/>
                <w:szCs w:val="18"/>
              </w:rPr>
              <w:t>生产劳动</w:t>
            </w:r>
          </w:p>
        </w:tc>
        <w:tc>
          <w:tcPr>
            <w:tcW w:w="851" w:type="dxa"/>
            <w:vAlign w:val="center"/>
          </w:tcPr>
          <w:p>
            <w:pPr>
              <w:spacing w:line="240" w:lineRule="exact"/>
              <w:jc w:val="center"/>
              <w:rPr>
                <w:rFonts w:ascii="宋体"/>
                <w:color w:val="auto"/>
                <w:sz w:val="18"/>
                <w:szCs w:val="18"/>
              </w:rPr>
            </w:pPr>
            <w:r>
              <w:rPr>
                <w:rFonts w:hint="eastAsia" w:ascii="宋体" w:hAnsi="宋体"/>
                <w:color w:val="auto"/>
                <w:sz w:val="18"/>
                <w:szCs w:val="18"/>
              </w:rPr>
              <w:t>毕业</w:t>
            </w:r>
          </w:p>
          <w:p>
            <w:pPr>
              <w:spacing w:line="240" w:lineRule="exact"/>
              <w:jc w:val="center"/>
              <w:rPr>
                <w:rFonts w:ascii="宋体"/>
                <w:color w:val="auto"/>
                <w:sz w:val="18"/>
                <w:szCs w:val="18"/>
              </w:rPr>
            </w:pPr>
            <w:r>
              <w:rPr>
                <w:rFonts w:hint="eastAsia" w:ascii="宋体" w:hAnsi="宋体"/>
                <w:color w:val="auto"/>
                <w:sz w:val="18"/>
                <w:szCs w:val="18"/>
              </w:rPr>
              <w:t>设计</w:t>
            </w:r>
          </w:p>
          <w:p>
            <w:pPr>
              <w:spacing w:line="240" w:lineRule="exact"/>
              <w:jc w:val="center"/>
              <w:rPr>
                <w:rFonts w:ascii="宋体"/>
                <w:color w:val="auto"/>
                <w:sz w:val="18"/>
                <w:szCs w:val="18"/>
              </w:rPr>
            </w:pPr>
            <w:r>
              <w:rPr>
                <w:rFonts w:hint="eastAsia" w:ascii="宋体" w:hAnsi="宋体"/>
                <w:color w:val="auto"/>
                <w:sz w:val="18"/>
                <w:szCs w:val="18"/>
              </w:rPr>
              <w:t>（论文）</w:t>
            </w:r>
          </w:p>
        </w:tc>
        <w:tc>
          <w:tcPr>
            <w:tcW w:w="850" w:type="dxa"/>
            <w:vAlign w:val="center"/>
          </w:tcPr>
          <w:p>
            <w:pPr>
              <w:spacing w:line="240" w:lineRule="exact"/>
              <w:jc w:val="center"/>
              <w:rPr>
                <w:rFonts w:ascii="宋体"/>
                <w:color w:val="auto"/>
                <w:sz w:val="18"/>
                <w:szCs w:val="18"/>
              </w:rPr>
            </w:pPr>
            <w:r>
              <w:rPr>
                <w:rFonts w:hint="eastAsia" w:ascii="宋体" w:hAnsi="宋体"/>
                <w:color w:val="auto"/>
                <w:sz w:val="18"/>
                <w:szCs w:val="18"/>
              </w:rPr>
              <w:t>毕业答辩、教育</w:t>
            </w:r>
          </w:p>
        </w:tc>
        <w:tc>
          <w:tcPr>
            <w:tcW w:w="709" w:type="dxa"/>
            <w:vAlign w:val="center"/>
          </w:tcPr>
          <w:p>
            <w:pPr>
              <w:spacing w:line="240" w:lineRule="exact"/>
              <w:jc w:val="center"/>
              <w:rPr>
                <w:rFonts w:ascii="宋体"/>
                <w:color w:val="auto"/>
                <w:sz w:val="18"/>
                <w:szCs w:val="18"/>
              </w:rPr>
            </w:pPr>
            <w:r>
              <w:rPr>
                <w:rFonts w:hint="eastAsia" w:ascii="宋体" w:hAnsi="宋体"/>
                <w:color w:val="auto"/>
                <w:sz w:val="18"/>
                <w:szCs w:val="18"/>
              </w:rPr>
              <w:t>合计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568" w:type="dxa"/>
            <w:gridSpan w:val="2"/>
            <w:vMerge w:val="restart"/>
            <w:tcBorders>
              <w:right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一</w:t>
            </w:r>
          </w:p>
        </w:tc>
        <w:tc>
          <w:tcPr>
            <w:tcW w:w="804" w:type="dxa"/>
            <w:tcBorders>
              <w:left w:val="single" w:color="auto" w:sz="4" w:space="0"/>
            </w:tcBorders>
            <w:vAlign w:val="center"/>
          </w:tcPr>
          <w:p>
            <w:pPr>
              <w:spacing w:line="240" w:lineRule="exact"/>
              <w:jc w:val="center"/>
              <w:rPr>
                <w:rFonts w:ascii="宋体"/>
                <w:color w:val="auto"/>
                <w:sz w:val="18"/>
                <w:szCs w:val="18"/>
              </w:rPr>
            </w:pPr>
            <w:r>
              <w:rPr>
                <w:rFonts w:ascii="宋体" w:hAnsi="宋体"/>
                <w:color w:val="auto"/>
                <w:sz w:val="18"/>
                <w:szCs w:val="18"/>
              </w:rPr>
              <w:t>1</w:t>
            </w:r>
          </w:p>
        </w:tc>
        <w:tc>
          <w:tcPr>
            <w:tcW w:w="787" w:type="dxa"/>
            <w:vAlign w:val="center"/>
          </w:tcPr>
          <w:p>
            <w:pPr>
              <w:spacing w:line="240" w:lineRule="exact"/>
              <w:jc w:val="center"/>
              <w:rPr>
                <w:rFonts w:ascii="宋体"/>
                <w:color w:val="auto"/>
                <w:sz w:val="18"/>
                <w:szCs w:val="18"/>
              </w:rPr>
            </w:pPr>
            <w:r>
              <w:rPr>
                <w:rFonts w:ascii="宋体" w:hAnsi="宋体"/>
                <w:color w:val="auto"/>
                <w:sz w:val="18"/>
                <w:szCs w:val="18"/>
              </w:rPr>
              <w:t>16</w:t>
            </w:r>
          </w:p>
        </w:tc>
        <w:tc>
          <w:tcPr>
            <w:tcW w:w="603"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599" w:type="dxa"/>
            <w:vAlign w:val="center"/>
          </w:tcPr>
          <w:p>
            <w:pPr>
              <w:spacing w:line="240" w:lineRule="exact"/>
              <w:jc w:val="center"/>
              <w:rPr>
                <w:rFonts w:ascii="宋体"/>
                <w:color w:val="auto"/>
                <w:sz w:val="18"/>
                <w:szCs w:val="18"/>
              </w:rPr>
            </w:pPr>
            <w:r>
              <w:rPr>
                <w:rFonts w:hint="eastAsia" w:ascii="宋体" w:hAnsi="宋体"/>
                <w:color w:val="auto"/>
                <w:sz w:val="18"/>
                <w:szCs w:val="18"/>
              </w:rPr>
              <w:t>2</w:t>
            </w:r>
          </w:p>
        </w:tc>
        <w:tc>
          <w:tcPr>
            <w:tcW w:w="1240" w:type="dxa"/>
            <w:vAlign w:val="center"/>
          </w:tcPr>
          <w:p>
            <w:pPr>
              <w:spacing w:line="240" w:lineRule="exact"/>
              <w:jc w:val="center"/>
              <w:rPr>
                <w:rFonts w:ascii="宋体"/>
                <w:color w:val="auto"/>
                <w:sz w:val="18"/>
                <w:szCs w:val="18"/>
              </w:rPr>
            </w:pPr>
          </w:p>
        </w:tc>
        <w:tc>
          <w:tcPr>
            <w:tcW w:w="709" w:type="dxa"/>
            <w:vAlign w:val="center"/>
          </w:tcPr>
          <w:p>
            <w:pPr>
              <w:spacing w:line="240" w:lineRule="exact"/>
              <w:jc w:val="center"/>
              <w:rPr>
                <w:rFonts w:ascii="宋体"/>
                <w:color w:val="auto"/>
                <w:sz w:val="18"/>
                <w:szCs w:val="18"/>
              </w:rPr>
            </w:pPr>
          </w:p>
        </w:tc>
        <w:tc>
          <w:tcPr>
            <w:tcW w:w="567" w:type="dxa"/>
          </w:tcPr>
          <w:p>
            <w:pPr>
              <w:spacing w:line="240" w:lineRule="exact"/>
              <w:jc w:val="center"/>
              <w:rPr>
                <w:rFonts w:ascii="宋体"/>
                <w:color w:val="auto"/>
                <w:sz w:val="18"/>
                <w:szCs w:val="18"/>
              </w:rPr>
            </w:pP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tcBorders>
              <w:right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8" w:type="dxa"/>
            <w:gridSpan w:val="2"/>
            <w:vMerge w:val="continue"/>
            <w:tcBorders>
              <w:right w:val="single" w:color="auto" w:sz="4" w:space="0"/>
            </w:tcBorders>
            <w:vAlign w:val="center"/>
          </w:tcPr>
          <w:p>
            <w:pPr>
              <w:spacing w:line="240" w:lineRule="exact"/>
              <w:jc w:val="center"/>
              <w:rPr>
                <w:rFonts w:ascii="宋体"/>
                <w:color w:val="auto"/>
                <w:sz w:val="18"/>
                <w:szCs w:val="18"/>
              </w:rPr>
            </w:pPr>
          </w:p>
        </w:tc>
        <w:tc>
          <w:tcPr>
            <w:tcW w:w="804" w:type="dxa"/>
            <w:tcBorders>
              <w:left w:val="single" w:color="auto" w:sz="4" w:space="0"/>
            </w:tcBorders>
            <w:vAlign w:val="center"/>
          </w:tcPr>
          <w:p>
            <w:pPr>
              <w:spacing w:line="240" w:lineRule="exact"/>
              <w:jc w:val="center"/>
              <w:rPr>
                <w:rFonts w:ascii="宋体"/>
                <w:color w:val="auto"/>
                <w:sz w:val="18"/>
                <w:szCs w:val="18"/>
              </w:rPr>
            </w:pPr>
            <w:r>
              <w:rPr>
                <w:rFonts w:ascii="宋体" w:hAnsi="宋体"/>
                <w:color w:val="auto"/>
                <w:sz w:val="18"/>
                <w:szCs w:val="18"/>
              </w:rPr>
              <w:t>2</w:t>
            </w:r>
          </w:p>
        </w:tc>
        <w:tc>
          <w:tcPr>
            <w:tcW w:w="787" w:type="dxa"/>
            <w:vAlign w:val="center"/>
          </w:tcPr>
          <w:p>
            <w:pPr>
              <w:spacing w:line="240" w:lineRule="exact"/>
              <w:jc w:val="center"/>
              <w:rPr>
                <w:rFonts w:ascii="宋体"/>
                <w:color w:val="auto"/>
                <w:sz w:val="18"/>
                <w:szCs w:val="18"/>
              </w:rPr>
            </w:pPr>
            <w:r>
              <w:rPr>
                <w:rFonts w:ascii="宋体" w:hAnsi="宋体"/>
                <w:color w:val="auto"/>
                <w:sz w:val="18"/>
                <w:szCs w:val="18"/>
              </w:rPr>
              <w:t>16</w:t>
            </w:r>
          </w:p>
        </w:tc>
        <w:tc>
          <w:tcPr>
            <w:tcW w:w="603" w:type="dxa"/>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599" w:type="dxa"/>
            <w:vAlign w:val="center"/>
          </w:tcPr>
          <w:p>
            <w:pPr>
              <w:spacing w:line="240" w:lineRule="exact"/>
              <w:jc w:val="center"/>
              <w:rPr>
                <w:rFonts w:ascii="宋体"/>
                <w:color w:val="auto"/>
                <w:sz w:val="18"/>
                <w:szCs w:val="18"/>
              </w:rPr>
            </w:pPr>
            <w:r>
              <w:rPr>
                <w:rFonts w:hint="eastAsia" w:ascii="宋体" w:hAnsi="宋体"/>
                <w:color w:val="auto"/>
                <w:sz w:val="18"/>
                <w:szCs w:val="18"/>
              </w:rPr>
              <w:t>2</w:t>
            </w:r>
          </w:p>
        </w:tc>
        <w:tc>
          <w:tcPr>
            <w:tcW w:w="1240" w:type="dxa"/>
            <w:vAlign w:val="center"/>
          </w:tcPr>
          <w:p>
            <w:pPr>
              <w:spacing w:line="240" w:lineRule="exact"/>
              <w:jc w:val="center"/>
              <w:rPr>
                <w:rFonts w:ascii="宋体"/>
                <w:color w:val="auto"/>
                <w:sz w:val="18"/>
                <w:szCs w:val="18"/>
              </w:rPr>
            </w:pPr>
          </w:p>
        </w:tc>
        <w:tc>
          <w:tcPr>
            <w:tcW w:w="709" w:type="dxa"/>
            <w:vAlign w:val="center"/>
          </w:tcPr>
          <w:p>
            <w:pPr>
              <w:spacing w:line="240" w:lineRule="exact"/>
              <w:jc w:val="center"/>
              <w:rPr>
                <w:rFonts w:ascii="宋体"/>
                <w:color w:val="auto"/>
                <w:sz w:val="18"/>
                <w:szCs w:val="18"/>
              </w:rPr>
            </w:pPr>
          </w:p>
        </w:tc>
        <w:tc>
          <w:tcPr>
            <w:tcW w:w="567" w:type="dxa"/>
          </w:tcPr>
          <w:p>
            <w:pPr>
              <w:spacing w:line="240" w:lineRule="exact"/>
              <w:jc w:val="center"/>
              <w:rPr>
                <w:rFonts w:ascii="宋体"/>
                <w:color w:val="auto"/>
                <w:sz w:val="18"/>
                <w:szCs w:val="18"/>
              </w:rPr>
            </w:pP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tcBorders>
              <w:right w:val="single" w:color="auto" w:sz="4" w:space="0"/>
            </w:tcBorders>
            <w:vAlign w:val="center"/>
          </w:tcPr>
          <w:p>
            <w:pPr>
              <w:spacing w:line="240" w:lineRule="exact"/>
              <w:jc w:val="center"/>
              <w:rPr>
                <w:rFonts w:ascii="宋体"/>
                <w:color w:val="auto"/>
                <w:sz w:val="18"/>
                <w:szCs w:val="18"/>
              </w:rPr>
            </w:pPr>
            <w:r>
              <w:rPr>
                <w:rFonts w:ascii="宋体" w:hAns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8" w:type="dxa"/>
            <w:gridSpan w:val="2"/>
            <w:vMerge w:val="restart"/>
            <w:tcBorders>
              <w:right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二</w:t>
            </w:r>
          </w:p>
        </w:tc>
        <w:tc>
          <w:tcPr>
            <w:tcW w:w="804" w:type="dxa"/>
            <w:tcBorders>
              <w:left w:val="single" w:color="auto" w:sz="4" w:space="0"/>
            </w:tcBorders>
            <w:vAlign w:val="center"/>
          </w:tcPr>
          <w:p>
            <w:pPr>
              <w:spacing w:line="240" w:lineRule="exact"/>
              <w:jc w:val="center"/>
              <w:rPr>
                <w:rFonts w:ascii="宋体"/>
                <w:color w:val="auto"/>
                <w:sz w:val="18"/>
                <w:szCs w:val="18"/>
              </w:rPr>
            </w:pPr>
            <w:r>
              <w:rPr>
                <w:rFonts w:ascii="宋体" w:hAnsi="宋体"/>
                <w:color w:val="auto"/>
                <w:sz w:val="18"/>
                <w:szCs w:val="18"/>
              </w:rPr>
              <w:t>3</w:t>
            </w:r>
          </w:p>
        </w:tc>
        <w:tc>
          <w:tcPr>
            <w:tcW w:w="787" w:type="dxa"/>
            <w:vAlign w:val="center"/>
          </w:tcPr>
          <w:p>
            <w:pPr>
              <w:spacing w:line="240" w:lineRule="exact"/>
              <w:jc w:val="center"/>
              <w:rPr>
                <w:rFonts w:ascii="宋体"/>
                <w:color w:val="auto"/>
                <w:sz w:val="18"/>
                <w:szCs w:val="18"/>
              </w:rPr>
            </w:pPr>
            <w:r>
              <w:rPr>
                <w:rFonts w:hint="eastAsia" w:ascii="宋体"/>
                <w:color w:val="auto"/>
                <w:sz w:val="18"/>
                <w:szCs w:val="18"/>
              </w:rPr>
              <w:t>8</w:t>
            </w:r>
          </w:p>
        </w:tc>
        <w:tc>
          <w:tcPr>
            <w:tcW w:w="603" w:type="dxa"/>
            <w:vAlign w:val="center"/>
          </w:tcPr>
          <w:p>
            <w:pPr>
              <w:spacing w:line="240" w:lineRule="exact"/>
              <w:jc w:val="center"/>
              <w:rPr>
                <w:rFonts w:ascii="宋体"/>
                <w:color w:val="auto"/>
                <w:sz w:val="18"/>
                <w:szCs w:val="18"/>
              </w:rPr>
            </w:pPr>
            <w:r>
              <w:rPr>
                <w:rFonts w:hint="eastAsia" w:ascii="宋体" w:hAnsi="宋体"/>
                <w:color w:val="auto"/>
                <w:sz w:val="18"/>
                <w:szCs w:val="18"/>
              </w:rPr>
              <w:t>1</w:t>
            </w:r>
          </w:p>
        </w:tc>
        <w:tc>
          <w:tcPr>
            <w:tcW w:w="599" w:type="dxa"/>
            <w:vAlign w:val="center"/>
          </w:tcPr>
          <w:p>
            <w:pPr>
              <w:spacing w:line="240" w:lineRule="exact"/>
              <w:jc w:val="center"/>
              <w:rPr>
                <w:rFonts w:ascii="宋体"/>
                <w:color w:val="auto"/>
                <w:sz w:val="18"/>
                <w:szCs w:val="18"/>
              </w:rPr>
            </w:pPr>
            <w:r>
              <w:rPr>
                <w:rFonts w:hint="eastAsia" w:ascii="宋体" w:hAnsi="宋体"/>
                <w:color w:val="auto"/>
                <w:sz w:val="18"/>
                <w:szCs w:val="18"/>
              </w:rPr>
              <w:t>10</w:t>
            </w:r>
          </w:p>
        </w:tc>
        <w:tc>
          <w:tcPr>
            <w:tcW w:w="1240" w:type="dxa"/>
            <w:vAlign w:val="center"/>
          </w:tcPr>
          <w:p>
            <w:pPr>
              <w:spacing w:line="240" w:lineRule="exact"/>
              <w:jc w:val="center"/>
              <w:rPr>
                <w:rFonts w:ascii="宋体"/>
                <w:color w:val="auto"/>
                <w:sz w:val="18"/>
                <w:szCs w:val="18"/>
              </w:rPr>
            </w:pPr>
          </w:p>
        </w:tc>
        <w:tc>
          <w:tcPr>
            <w:tcW w:w="709" w:type="dxa"/>
            <w:vAlign w:val="center"/>
          </w:tcPr>
          <w:p>
            <w:pPr>
              <w:spacing w:line="240" w:lineRule="exact"/>
              <w:jc w:val="center"/>
              <w:rPr>
                <w:rFonts w:ascii="宋体"/>
                <w:color w:val="auto"/>
                <w:sz w:val="18"/>
                <w:szCs w:val="18"/>
              </w:rPr>
            </w:pPr>
          </w:p>
        </w:tc>
        <w:tc>
          <w:tcPr>
            <w:tcW w:w="567" w:type="dxa"/>
          </w:tcPr>
          <w:p>
            <w:pPr>
              <w:spacing w:line="240" w:lineRule="exact"/>
              <w:jc w:val="center"/>
              <w:rPr>
                <w:rFonts w:ascii="宋体"/>
                <w:color w:val="auto"/>
                <w:sz w:val="18"/>
                <w:szCs w:val="18"/>
              </w:rPr>
            </w:pP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vAlign w:val="center"/>
          </w:tcPr>
          <w:p>
            <w:pPr>
              <w:spacing w:line="240" w:lineRule="exact"/>
              <w:jc w:val="center"/>
              <w:rPr>
                <w:rFonts w:ascii="宋体"/>
                <w:color w:val="auto"/>
                <w:sz w:val="18"/>
                <w:szCs w:val="18"/>
              </w:rPr>
            </w:pPr>
            <w:r>
              <w:rPr>
                <w:rFonts w:hint="eastAsia" w:asci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8" w:type="dxa"/>
            <w:gridSpan w:val="2"/>
            <w:vMerge w:val="continue"/>
            <w:tcBorders>
              <w:right w:val="single" w:color="auto" w:sz="4" w:space="0"/>
            </w:tcBorders>
            <w:vAlign w:val="center"/>
          </w:tcPr>
          <w:p>
            <w:pPr>
              <w:spacing w:line="240" w:lineRule="exact"/>
              <w:jc w:val="center"/>
              <w:rPr>
                <w:rFonts w:ascii="宋体"/>
                <w:color w:val="auto"/>
                <w:sz w:val="18"/>
                <w:szCs w:val="18"/>
              </w:rPr>
            </w:pPr>
          </w:p>
        </w:tc>
        <w:tc>
          <w:tcPr>
            <w:tcW w:w="804" w:type="dxa"/>
            <w:tcBorders>
              <w:left w:val="single" w:color="auto" w:sz="4" w:space="0"/>
            </w:tcBorders>
            <w:vAlign w:val="center"/>
          </w:tcPr>
          <w:p>
            <w:pPr>
              <w:spacing w:line="240" w:lineRule="exact"/>
              <w:jc w:val="center"/>
              <w:rPr>
                <w:rFonts w:ascii="宋体"/>
                <w:color w:val="auto"/>
                <w:sz w:val="18"/>
                <w:szCs w:val="18"/>
              </w:rPr>
            </w:pPr>
            <w:r>
              <w:rPr>
                <w:rFonts w:ascii="宋体" w:hAnsi="宋体"/>
                <w:color w:val="auto"/>
                <w:sz w:val="18"/>
                <w:szCs w:val="18"/>
              </w:rPr>
              <w:t>4</w:t>
            </w:r>
          </w:p>
        </w:tc>
        <w:tc>
          <w:tcPr>
            <w:tcW w:w="787" w:type="dxa"/>
            <w:vAlign w:val="center"/>
          </w:tcPr>
          <w:p>
            <w:pPr>
              <w:spacing w:line="240" w:lineRule="exact"/>
              <w:jc w:val="center"/>
              <w:rPr>
                <w:rFonts w:ascii="宋体"/>
                <w:color w:val="auto"/>
                <w:sz w:val="18"/>
                <w:szCs w:val="18"/>
              </w:rPr>
            </w:pPr>
            <w:r>
              <w:rPr>
                <w:rFonts w:hint="eastAsia" w:ascii="宋体"/>
                <w:color w:val="auto"/>
                <w:sz w:val="18"/>
                <w:szCs w:val="18"/>
              </w:rPr>
              <w:t>0</w:t>
            </w:r>
          </w:p>
        </w:tc>
        <w:tc>
          <w:tcPr>
            <w:tcW w:w="603" w:type="dxa"/>
            <w:vAlign w:val="center"/>
          </w:tcPr>
          <w:p>
            <w:pPr>
              <w:spacing w:line="240" w:lineRule="exact"/>
              <w:jc w:val="center"/>
              <w:rPr>
                <w:rFonts w:ascii="宋体"/>
                <w:color w:val="auto"/>
                <w:sz w:val="18"/>
                <w:szCs w:val="18"/>
              </w:rPr>
            </w:pPr>
            <w:r>
              <w:rPr>
                <w:rFonts w:hint="eastAsia" w:ascii="宋体"/>
                <w:color w:val="auto"/>
                <w:sz w:val="18"/>
                <w:szCs w:val="18"/>
              </w:rPr>
              <w:t>0</w:t>
            </w:r>
          </w:p>
        </w:tc>
        <w:tc>
          <w:tcPr>
            <w:tcW w:w="599" w:type="dxa"/>
            <w:vAlign w:val="center"/>
          </w:tcPr>
          <w:p>
            <w:pPr>
              <w:spacing w:line="240" w:lineRule="exact"/>
              <w:jc w:val="center"/>
              <w:rPr>
                <w:rFonts w:ascii="宋体"/>
                <w:color w:val="auto"/>
                <w:sz w:val="18"/>
                <w:szCs w:val="18"/>
              </w:rPr>
            </w:pPr>
            <w:r>
              <w:rPr>
                <w:rFonts w:hint="eastAsia" w:ascii="宋体"/>
                <w:color w:val="auto"/>
                <w:sz w:val="18"/>
                <w:szCs w:val="18"/>
              </w:rPr>
              <w:t>8</w:t>
            </w:r>
          </w:p>
        </w:tc>
        <w:tc>
          <w:tcPr>
            <w:tcW w:w="1240" w:type="dxa"/>
            <w:vAlign w:val="center"/>
          </w:tcPr>
          <w:p>
            <w:pPr>
              <w:spacing w:line="240" w:lineRule="exact"/>
              <w:jc w:val="center"/>
              <w:rPr>
                <w:rFonts w:ascii="宋体"/>
                <w:color w:val="auto"/>
                <w:sz w:val="18"/>
                <w:szCs w:val="18"/>
              </w:rPr>
            </w:pPr>
          </w:p>
        </w:tc>
        <w:tc>
          <w:tcPr>
            <w:tcW w:w="709" w:type="dxa"/>
            <w:vAlign w:val="center"/>
          </w:tcPr>
          <w:p>
            <w:pPr>
              <w:spacing w:line="240" w:lineRule="exact"/>
              <w:jc w:val="center"/>
              <w:rPr>
                <w:rFonts w:ascii="宋体"/>
                <w:color w:val="auto"/>
                <w:sz w:val="18"/>
                <w:szCs w:val="18"/>
              </w:rPr>
            </w:pPr>
          </w:p>
        </w:tc>
        <w:tc>
          <w:tcPr>
            <w:tcW w:w="567" w:type="dxa"/>
          </w:tcPr>
          <w:p>
            <w:pPr>
              <w:spacing w:line="240" w:lineRule="exact"/>
              <w:jc w:val="center"/>
              <w:rPr>
                <w:rFonts w:ascii="宋体"/>
                <w:color w:val="auto"/>
                <w:sz w:val="18"/>
                <w:szCs w:val="18"/>
              </w:rPr>
            </w:pPr>
          </w:p>
        </w:tc>
        <w:tc>
          <w:tcPr>
            <w:tcW w:w="851" w:type="dxa"/>
            <w:vAlign w:val="center"/>
          </w:tcPr>
          <w:p>
            <w:pPr>
              <w:spacing w:line="240" w:lineRule="exact"/>
              <w:jc w:val="center"/>
              <w:rPr>
                <w:rFonts w:ascii="宋体"/>
                <w:color w:val="auto"/>
                <w:sz w:val="18"/>
                <w:szCs w:val="18"/>
              </w:rPr>
            </w:pPr>
            <w:r>
              <w:rPr>
                <w:rFonts w:hint="eastAsia" w:ascii="宋体"/>
                <w:color w:val="auto"/>
                <w:sz w:val="18"/>
                <w:szCs w:val="18"/>
              </w:rPr>
              <w:t>8</w:t>
            </w:r>
          </w:p>
        </w:tc>
        <w:tc>
          <w:tcPr>
            <w:tcW w:w="850" w:type="dxa"/>
            <w:vAlign w:val="center"/>
          </w:tcPr>
          <w:p>
            <w:pPr>
              <w:spacing w:line="240" w:lineRule="exact"/>
              <w:jc w:val="center"/>
              <w:rPr>
                <w:rFonts w:ascii="宋体"/>
                <w:color w:val="auto"/>
                <w:sz w:val="18"/>
                <w:szCs w:val="18"/>
              </w:rPr>
            </w:pPr>
            <w:r>
              <w:rPr>
                <w:rFonts w:hint="eastAsia" w:ascii="宋体"/>
                <w:color w:val="auto"/>
                <w:sz w:val="18"/>
                <w:szCs w:val="18"/>
              </w:rPr>
              <w:t>2</w:t>
            </w:r>
          </w:p>
        </w:tc>
        <w:tc>
          <w:tcPr>
            <w:tcW w:w="709" w:type="dxa"/>
            <w:vAlign w:val="center"/>
          </w:tcPr>
          <w:p>
            <w:pPr>
              <w:spacing w:line="240" w:lineRule="exact"/>
              <w:jc w:val="center"/>
              <w:rPr>
                <w:rFonts w:ascii="宋体"/>
                <w:color w:val="auto"/>
                <w:sz w:val="18"/>
                <w:szCs w:val="18"/>
              </w:rPr>
            </w:pPr>
            <w:r>
              <w:rPr>
                <w:rFonts w:hint="eastAsia" w:ascii="宋体"/>
                <w:color w:val="auto"/>
                <w:sz w:val="18"/>
                <w:szCs w:val="18"/>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72" w:type="dxa"/>
            <w:gridSpan w:val="3"/>
            <w:vAlign w:val="center"/>
          </w:tcPr>
          <w:p>
            <w:pPr>
              <w:spacing w:line="240" w:lineRule="exact"/>
              <w:jc w:val="center"/>
              <w:rPr>
                <w:rFonts w:ascii="宋体"/>
                <w:color w:val="auto"/>
                <w:sz w:val="18"/>
                <w:szCs w:val="18"/>
              </w:rPr>
            </w:pPr>
            <w:r>
              <w:rPr>
                <w:rFonts w:hint="eastAsia" w:ascii="宋体" w:hAnsi="宋体"/>
                <w:color w:val="auto"/>
                <w:sz w:val="18"/>
                <w:szCs w:val="18"/>
              </w:rPr>
              <w:t>合计</w:t>
            </w:r>
          </w:p>
        </w:tc>
        <w:tc>
          <w:tcPr>
            <w:tcW w:w="787" w:type="dxa"/>
            <w:vAlign w:val="center"/>
          </w:tcPr>
          <w:p>
            <w:pPr>
              <w:spacing w:line="240" w:lineRule="exact"/>
              <w:jc w:val="center"/>
              <w:rPr>
                <w:rFonts w:ascii="宋体"/>
                <w:color w:val="auto"/>
                <w:sz w:val="18"/>
                <w:szCs w:val="18"/>
              </w:rPr>
            </w:pPr>
            <w:r>
              <w:rPr>
                <w:rFonts w:hint="eastAsia" w:ascii="宋体"/>
                <w:color w:val="auto"/>
                <w:sz w:val="18"/>
                <w:szCs w:val="18"/>
              </w:rPr>
              <w:t>40</w:t>
            </w:r>
          </w:p>
        </w:tc>
        <w:tc>
          <w:tcPr>
            <w:tcW w:w="603" w:type="dxa"/>
            <w:vAlign w:val="center"/>
          </w:tcPr>
          <w:p>
            <w:pPr>
              <w:spacing w:line="240" w:lineRule="exact"/>
              <w:jc w:val="center"/>
              <w:rPr>
                <w:rFonts w:ascii="宋体"/>
                <w:color w:val="auto"/>
                <w:sz w:val="18"/>
                <w:szCs w:val="18"/>
              </w:rPr>
            </w:pPr>
            <w:r>
              <w:rPr>
                <w:rFonts w:hint="eastAsia" w:ascii="宋体"/>
                <w:color w:val="auto"/>
                <w:sz w:val="18"/>
                <w:szCs w:val="18"/>
              </w:rPr>
              <w:t>3</w:t>
            </w:r>
          </w:p>
        </w:tc>
        <w:tc>
          <w:tcPr>
            <w:tcW w:w="599" w:type="dxa"/>
            <w:vAlign w:val="center"/>
          </w:tcPr>
          <w:p>
            <w:pPr>
              <w:spacing w:line="240" w:lineRule="exact"/>
              <w:jc w:val="center"/>
              <w:rPr>
                <w:rFonts w:ascii="宋体"/>
                <w:color w:val="auto"/>
                <w:sz w:val="18"/>
                <w:szCs w:val="18"/>
              </w:rPr>
            </w:pPr>
            <w:r>
              <w:rPr>
                <w:rFonts w:hint="eastAsia" w:ascii="宋体"/>
                <w:color w:val="auto"/>
                <w:sz w:val="18"/>
                <w:szCs w:val="18"/>
              </w:rPr>
              <w:t>22</w:t>
            </w:r>
          </w:p>
        </w:tc>
        <w:tc>
          <w:tcPr>
            <w:tcW w:w="1240" w:type="dxa"/>
            <w:vAlign w:val="center"/>
          </w:tcPr>
          <w:p>
            <w:pPr>
              <w:spacing w:line="240" w:lineRule="exact"/>
              <w:jc w:val="center"/>
              <w:rPr>
                <w:rFonts w:ascii="宋体"/>
                <w:color w:val="auto"/>
                <w:sz w:val="18"/>
                <w:szCs w:val="18"/>
              </w:rPr>
            </w:pPr>
          </w:p>
        </w:tc>
        <w:tc>
          <w:tcPr>
            <w:tcW w:w="709" w:type="dxa"/>
            <w:vAlign w:val="center"/>
          </w:tcPr>
          <w:p>
            <w:pPr>
              <w:spacing w:line="240" w:lineRule="exact"/>
              <w:jc w:val="center"/>
              <w:rPr>
                <w:rFonts w:ascii="宋体"/>
                <w:color w:val="auto"/>
                <w:sz w:val="18"/>
                <w:szCs w:val="18"/>
              </w:rPr>
            </w:pPr>
          </w:p>
        </w:tc>
        <w:tc>
          <w:tcPr>
            <w:tcW w:w="567" w:type="dxa"/>
          </w:tcPr>
          <w:p>
            <w:pPr>
              <w:spacing w:line="240" w:lineRule="exact"/>
              <w:jc w:val="center"/>
              <w:rPr>
                <w:rFonts w:ascii="宋体"/>
                <w:color w:val="auto"/>
                <w:sz w:val="18"/>
                <w:szCs w:val="18"/>
              </w:rPr>
            </w:pPr>
          </w:p>
        </w:tc>
        <w:tc>
          <w:tcPr>
            <w:tcW w:w="851" w:type="dxa"/>
            <w:vAlign w:val="center"/>
          </w:tcPr>
          <w:p>
            <w:pPr>
              <w:spacing w:line="240" w:lineRule="exact"/>
              <w:jc w:val="center"/>
              <w:rPr>
                <w:rFonts w:ascii="宋体"/>
                <w:color w:val="auto"/>
                <w:sz w:val="18"/>
                <w:szCs w:val="18"/>
              </w:rPr>
            </w:pPr>
            <w:r>
              <w:rPr>
                <w:rFonts w:hint="eastAsia" w:ascii="宋体"/>
                <w:color w:val="auto"/>
                <w:sz w:val="18"/>
                <w:szCs w:val="18"/>
              </w:rPr>
              <w:t>8</w:t>
            </w:r>
          </w:p>
        </w:tc>
        <w:tc>
          <w:tcPr>
            <w:tcW w:w="850" w:type="dxa"/>
            <w:vAlign w:val="center"/>
          </w:tcPr>
          <w:p>
            <w:pPr>
              <w:spacing w:line="240" w:lineRule="exact"/>
              <w:jc w:val="center"/>
              <w:rPr>
                <w:rFonts w:ascii="宋体"/>
                <w:color w:val="auto"/>
                <w:sz w:val="18"/>
                <w:szCs w:val="18"/>
              </w:rPr>
            </w:pPr>
            <w:r>
              <w:rPr>
                <w:rFonts w:hint="eastAsia" w:ascii="宋体"/>
                <w:color w:val="auto"/>
                <w:sz w:val="18"/>
                <w:szCs w:val="18"/>
              </w:rPr>
              <w:t>2</w:t>
            </w:r>
          </w:p>
        </w:tc>
        <w:tc>
          <w:tcPr>
            <w:tcW w:w="709" w:type="dxa"/>
            <w:vAlign w:val="center"/>
          </w:tcPr>
          <w:p>
            <w:pPr>
              <w:spacing w:line="240" w:lineRule="exact"/>
              <w:jc w:val="center"/>
              <w:rPr>
                <w:rFonts w:ascii="宋体"/>
                <w:color w:val="auto"/>
                <w:sz w:val="18"/>
                <w:szCs w:val="18"/>
              </w:rPr>
            </w:pPr>
            <w:r>
              <w:rPr>
                <w:rFonts w:hint="eastAsia" w:ascii="宋体"/>
                <w:color w:val="auto"/>
                <w:sz w:val="18"/>
                <w:szCs w:val="18"/>
              </w:rPr>
              <w:t>75</w:t>
            </w:r>
          </w:p>
        </w:tc>
      </w:tr>
    </w:tbl>
    <w:p>
      <w:pPr>
        <w:spacing w:line="540" w:lineRule="exact"/>
        <w:rPr>
          <w:rFonts w:ascii="宋体"/>
          <w:color w:val="auto"/>
          <w:szCs w:val="32"/>
        </w:rPr>
      </w:pPr>
      <w:r>
        <w:rPr>
          <w:rFonts w:ascii="宋体" w:hAnsi="宋体"/>
          <w:color w:val="auto"/>
          <w:szCs w:val="32"/>
        </w:rPr>
        <w:t xml:space="preserve">     </w:t>
      </w:r>
    </w:p>
    <w:p>
      <w:pPr>
        <w:spacing w:line="540" w:lineRule="exact"/>
        <w:jc w:val="center"/>
        <w:rPr>
          <w:rFonts w:ascii="宋体"/>
          <w:b/>
          <w:bCs/>
          <w:color w:val="auto"/>
          <w:sz w:val="24"/>
          <w:szCs w:val="32"/>
        </w:rPr>
      </w:pPr>
      <w:r>
        <w:rPr>
          <w:rFonts w:hint="eastAsia" w:ascii="宋体" w:hAnsi="宋体"/>
          <w:b/>
          <w:color w:val="auto"/>
          <w:sz w:val="24"/>
          <w:szCs w:val="24"/>
        </w:rPr>
        <w:t>表</w:t>
      </w:r>
      <w:r>
        <w:rPr>
          <w:rFonts w:hint="eastAsia" w:ascii="宋体" w:hAnsi="宋体"/>
          <w:b/>
          <w:color w:val="auto"/>
          <w:sz w:val="24"/>
          <w:szCs w:val="24"/>
          <w:lang w:val="en-US" w:eastAsia="zh-CN"/>
        </w:rPr>
        <w:t>4</w:t>
      </w:r>
      <w:r>
        <w:rPr>
          <w:rFonts w:ascii="宋体" w:hAnsi="宋体"/>
          <w:b/>
          <w:color w:val="auto"/>
          <w:sz w:val="24"/>
          <w:szCs w:val="24"/>
        </w:rPr>
        <w:t xml:space="preserve">.2 </w:t>
      </w:r>
      <w:r>
        <w:rPr>
          <w:rFonts w:hint="eastAsia" w:ascii="宋体" w:hAnsi="宋体"/>
          <w:b/>
          <w:color w:val="auto"/>
          <w:sz w:val="24"/>
          <w:szCs w:val="24"/>
        </w:rPr>
        <w:t>课程学分（学时）分布情况表</w:t>
      </w:r>
    </w:p>
    <w:tbl>
      <w:tblPr>
        <w:tblStyle w:val="9"/>
        <w:tblW w:w="84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6"/>
        <w:gridCol w:w="851"/>
        <w:gridCol w:w="709"/>
        <w:gridCol w:w="708"/>
        <w:gridCol w:w="1134"/>
        <w:gridCol w:w="993"/>
        <w:gridCol w:w="2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7" w:type="dxa"/>
            <w:gridSpan w:val="2"/>
            <w:tcBorders>
              <w:right w:val="single" w:color="auto" w:sz="4" w:space="0"/>
            </w:tcBorders>
            <w:vAlign w:val="center"/>
          </w:tcPr>
          <w:p>
            <w:pPr>
              <w:spacing w:line="300" w:lineRule="exact"/>
              <w:jc w:val="center"/>
              <w:rPr>
                <w:rFonts w:ascii="宋体"/>
                <w:color w:val="auto"/>
                <w:szCs w:val="21"/>
              </w:rPr>
            </w:pPr>
            <w:r>
              <w:rPr>
                <w:rFonts w:hint="eastAsia" w:ascii="宋体" w:hAnsi="宋体"/>
                <w:color w:val="auto"/>
                <w:szCs w:val="21"/>
              </w:rPr>
              <w:t>课程类别</w:t>
            </w:r>
          </w:p>
        </w:tc>
        <w:tc>
          <w:tcPr>
            <w:tcW w:w="709" w:type="dxa"/>
            <w:tcBorders>
              <w:left w:val="single" w:color="auto" w:sz="4" w:space="0"/>
            </w:tcBorders>
            <w:vAlign w:val="center"/>
          </w:tcPr>
          <w:p>
            <w:pPr>
              <w:spacing w:line="300" w:lineRule="exact"/>
              <w:jc w:val="center"/>
              <w:rPr>
                <w:rFonts w:ascii="宋体"/>
                <w:color w:val="auto"/>
                <w:szCs w:val="21"/>
              </w:rPr>
            </w:pPr>
            <w:r>
              <w:rPr>
                <w:rFonts w:hint="eastAsia" w:ascii="宋体" w:hAnsi="宋体"/>
                <w:color w:val="auto"/>
                <w:szCs w:val="21"/>
              </w:rPr>
              <w:t>学分</w:t>
            </w:r>
          </w:p>
        </w:tc>
        <w:tc>
          <w:tcPr>
            <w:tcW w:w="708" w:type="dxa"/>
            <w:vAlign w:val="center"/>
          </w:tcPr>
          <w:p>
            <w:pPr>
              <w:spacing w:line="300" w:lineRule="exact"/>
              <w:jc w:val="center"/>
              <w:rPr>
                <w:rFonts w:ascii="宋体"/>
                <w:color w:val="auto"/>
                <w:szCs w:val="21"/>
              </w:rPr>
            </w:pPr>
            <w:r>
              <w:rPr>
                <w:rFonts w:hint="eastAsia" w:ascii="宋体" w:hAnsi="宋体"/>
                <w:color w:val="auto"/>
                <w:szCs w:val="21"/>
              </w:rPr>
              <w:t>学时</w:t>
            </w:r>
          </w:p>
        </w:tc>
        <w:tc>
          <w:tcPr>
            <w:tcW w:w="1134" w:type="dxa"/>
            <w:vAlign w:val="center"/>
          </w:tcPr>
          <w:p>
            <w:pPr>
              <w:spacing w:line="300" w:lineRule="exact"/>
              <w:jc w:val="center"/>
              <w:rPr>
                <w:rFonts w:ascii="宋体"/>
                <w:color w:val="auto"/>
                <w:szCs w:val="21"/>
              </w:rPr>
            </w:pPr>
            <w:r>
              <w:rPr>
                <w:rFonts w:hint="eastAsia" w:ascii="宋体" w:hAnsi="宋体"/>
                <w:color w:val="auto"/>
                <w:szCs w:val="21"/>
              </w:rPr>
              <w:t>占课内学分比例（</w:t>
            </w:r>
            <w:r>
              <w:rPr>
                <w:rFonts w:ascii="宋体" w:hAnsi="宋体"/>
                <w:color w:val="auto"/>
                <w:szCs w:val="21"/>
              </w:rPr>
              <w:t>%</w:t>
            </w:r>
            <w:r>
              <w:rPr>
                <w:rFonts w:hint="eastAsia" w:ascii="宋体" w:hAnsi="宋体"/>
                <w:color w:val="auto"/>
                <w:szCs w:val="21"/>
              </w:rPr>
              <w:t>）</w:t>
            </w:r>
          </w:p>
        </w:tc>
        <w:tc>
          <w:tcPr>
            <w:tcW w:w="993" w:type="dxa"/>
            <w:vAlign w:val="center"/>
          </w:tcPr>
          <w:p>
            <w:pPr>
              <w:spacing w:line="300" w:lineRule="exact"/>
              <w:jc w:val="center"/>
              <w:rPr>
                <w:rFonts w:ascii="宋体"/>
                <w:color w:val="auto"/>
                <w:szCs w:val="21"/>
              </w:rPr>
            </w:pPr>
            <w:r>
              <w:rPr>
                <w:rFonts w:hint="eastAsia" w:ascii="宋体" w:hAnsi="宋体"/>
                <w:color w:val="auto"/>
                <w:szCs w:val="21"/>
              </w:rPr>
              <w:t>占总学分比例（</w:t>
            </w:r>
            <w:r>
              <w:rPr>
                <w:rFonts w:ascii="宋体" w:hAnsi="宋体"/>
                <w:color w:val="auto"/>
                <w:szCs w:val="21"/>
              </w:rPr>
              <w:t>%</w:t>
            </w:r>
            <w:r>
              <w:rPr>
                <w:rFonts w:hint="eastAsia" w:ascii="宋体" w:hAnsi="宋体"/>
                <w:color w:val="auto"/>
                <w:szCs w:val="21"/>
              </w:rPr>
              <w:t>）</w:t>
            </w:r>
          </w:p>
        </w:tc>
        <w:tc>
          <w:tcPr>
            <w:tcW w:w="2688" w:type="dxa"/>
            <w:vAlign w:val="center"/>
          </w:tcPr>
          <w:p>
            <w:pPr>
              <w:spacing w:line="300" w:lineRule="exact"/>
              <w:jc w:val="center"/>
              <w:rPr>
                <w:rFonts w:ascii="宋体"/>
                <w:color w:val="auto"/>
                <w:szCs w:val="21"/>
              </w:rPr>
            </w:pPr>
            <w:r>
              <w:rPr>
                <w:rFonts w:hint="eastAsia" w:ascii="宋体" w:hAnsi="宋体"/>
                <w:color w:val="auto"/>
                <w:szCs w:val="21"/>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restart"/>
            <w:tcBorders>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通识课程</w:t>
            </w:r>
          </w:p>
        </w:tc>
        <w:tc>
          <w:tcPr>
            <w:tcW w:w="851" w:type="dxa"/>
            <w:tcBorders>
              <w:left w:val="single" w:color="auto" w:sz="4" w:space="0"/>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必修课</w:t>
            </w:r>
          </w:p>
        </w:tc>
        <w:tc>
          <w:tcPr>
            <w:tcW w:w="709" w:type="dxa"/>
            <w:tcBorders>
              <w:left w:val="single" w:color="auto" w:sz="4" w:space="0"/>
            </w:tcBorders>
            <w:vAlign w:val="center"/>
          </w:tcPr>
          <w:p>
            <w:pPr>
              <w:spacing w:line="240" w:lineRule="exact"/>
              <w:jc w:val="center"/>
              <w:rPr>
                <w:rFonts w:hint="eastAsia" w:eastAsia="宋体"/>
                <w:color w:val="auto"/>
                <w:lang w:val="en-US" w:eastAsia="zh-CN"/>
              </w:rPr>
            </w:pPr>
            <w:r>
              <w:rPr>
                <w:rFonts w:hint="eastAsia"/>
                <w:color w:val="auto"/>
                <w:lang w:val="en-US" w:eastAsia="zh-CN"/>
              </w:rPr>
              <w:t>4</w:t>
            </w:r>
          </w:p>
        </w:tc>
        <w:tc>
          <w:tcPr>
            <w:tcW w:w="708" w:type="dxa"/>
            <w:vAlign w:val="center"/>
          </w:tcPr>
          <w:p>
            <w:pPr>
              <w:spacing w:line="240" w:lineRule="exact"/>
              <w:jc w:val="center"/>
              <w:rPr>
                <w:rFonts w:hint="default" w:eastAsia="宋体"/>
                <w:color w:val="auto"/>
                <w:lang w:val="en-US" w:eastAsia="zh-CN"/>
              </w:rPr>
            </w:pPr>
            <w:r>
              <w:rPr>
                <w:rFonts w:hint="eastAsia"/>
                <w:color w:val="auto"/>
                <w:lang w:val="en-US" w:eastAsia="zh-CN"/>
              </w:rPr>
              <w:t>64</w:t>
            </w:r>
          </w:p>
        </w:tc>
        <w:tc>
          <w:tcPr>
            <w:tcW w:w="1134"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6.67</w:t>
            </w:r>
          </w:p>
        </w:tc>
        <w:tc>
          <w:tcPr>
            <w:tcW w:w="993"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4.72</w:t>
            </w:r>
          </w:p>
        </w:tc>
        <w:tc>
          <w:tcPr>
            <w:tcW w:w="2688" w:type="dxa"/>
            <w:vMerge w:val="restart"/>
            <w:vAlign w:val="center"/>
          </w:tcPr>
          <w:p>
            <w:pPr>
              <w:spacing w:line="260" w:lineRule="exact"/>
              <w:rPr>
                <w:rFonts w:ascii="宋体" w:hAnsi="宋体"/>
                <w:color w:val="auto"/>
                <w:szCs w:val="21"/>
              </w:rPr>
            </w:pPr>
            <w:r>
              <w:rPr>
                <w:rFonts w:hint="eastAsia" w:ascii="宋体" w:hAnsi="宋体"/>
                <w:color w:val="auto"/>
                <w:szCs w:val="21"/>
              </w:rPr>
              <w:t>1．独立设置实践教学环节学分占毕业总学分比例为</w:t>
            </w:r>
            <w:r>
              <w:rPr>
                <w:rFonts w:hint="eastAsia" w:ascii="宋体" w:hAnsi="宋体"/>
                <w:color w:val="auto"/>
                <w:szCs w:val="21"/>
                <w:lang w:val="en-US" w:eastAsia="zh-CN"/>
              </w:rPr>
              <w:t>29.41</w:t>
            </w:r>
            <w:r>
              <w:rPr>
                <w:rFonts w:hint="eastAsia" w:ascii="宋体" w:hAnsi="宋体"/>
                <w:color w:val="auto"/>
                <w:szCs w:val="21"/>
              </w:rPr>
              <w:t xml:space="preserve"> %。</w:t>
            </w:r>
          </w:p>
          <w:p>
            <w:pPr>
              <w:spacing w:line="260" w:lineRule="exact"/>
              <w:rPr>
                <w:rFonts w:ascii="宋体" w:hAnsi="宋体"/>
                <w:color w:val="auto"/>
                <w:szCs w:val="21"/>
              </w:rPr>
            </w:pPr>
            <w:r>
              <w:rPr>
                <w:rFonts w:hint="eastAsia" w:ascii="宋体" w:hAnsi="宋体"/>
                <w:color w:val="auto"/>
                <w:szCs w:val="21"/>
              </w:rPr>
              <w:t>2．通识课程学分占课内总学分比例为</w:t>
            </w:r>
            <w:r>
              <w:rPr>
                <w:rFonts w:hint="eastAsia" w:ascii="宋体" w:hAnsi="宋体"/>
                <w:color w:val="auto"/>
                <w:szCs w:val="21"/>
                <w:lang w:val="en-US" w:eastAsia="zh-CN"/>
              </w:rPr>
              <w:t>16.67</w:t>
            </w:r>
            <w:r>
              <w:rPr>
                <w:rFonts w:hint="eastAsia" w:ascii="宋体" w:hAnsi="宋体"/>
                <w:color w:val="auto"/>
                <w:szCs w:val="21"/>
              </w:rPr>
              <w:t xml:space="preserve"> %。</w:t>
            </w:r>
          </w:p>
          <w:p>
            <w:pPr>
              <w:spacing w:line="260" w:lineRule="exact"/>
              <w:rPr>
                <w:rFonts w:ascii="宋体" w:hAnsi="宋体"/>
                <w:color w:val="auto"/>
                <w:szCs w:val="21"/>
              </w:rPr>
            </w:pPr>
            <w:r>
              <w:rPr>
                <w:rFonts w:hint="eastAsia" w:ascii="宋体" w:hAnsi="宋体"/>
                <w:color w:val="auto"/>
                <w:szCs w:val="21"/>
              </w:rPr>
              <w:t>3．学科基础课学分占课内总学分比例为</w:t>
            </w:r>
            <w:r>
              <w:rPr>
                <w:rFonts w:hint="eastAsia" w:ascii="宋体" w:hAnsi="宋体"/>
                <w:color w:val="auto"/>
                <w:szCs w:val="21"/>
                <w:lang w:val="en-US" w:eastAsia="zh-CN"/>
              </w:rPr>
              <w:t>46.67</w:t>
            </w:r>
            <w:r>
              <w:rPr>
                <w:rFonts w:hint="eastAsia" w:ascii="宋体" w:hAnsi="宋体"/>
                <w:color w:val="auto"/>
                <w:szCs w:val="21"/>
              </w:rPr>
              <w:t>%。</w:t>
            </w:r>
          </w:p>
          <w:p>
            <w:pPr>
              <w:spacing w:line="300" w:lineRule="exact"/>
              <w:rPr>
                <w:rFonts w:ascii="宋体" w:hAnsi="宋体"/>
                <w:color w:val="auto"/>
                <w:szCs w:val="21"/>
              </w:rPr>
            </w:pPr>
            <w:r>
              <w:rPr>
                <w:rFonts w:hint="eastAsia" w:ascii="宋体" w:hAnsi="宋体"/>
                <w:color w:val="auto"/>
                <w:szCs w:val="21"/>
              </w:rPr>
              <w:t>4．专业课学分占课内总学分比例为</w:t>
            </w:r>
            <w:r>
              <w:rPr>
                <w:rFonts w:hint="eastAsia" w:ascii="宋体" w:hAnsi="宋体"/>
                <w:color w:val="auto"/>
                <w:szCs w:val="21"/>
                <w:lang w:val="en-US" w:eastAsia="zh-CN"/>
              </w:rPr>
              <w:t>36.66</w:t>
            </w:r>
            <w:r>
              <w:rPr>
                <w:rFonts w:hint="eastAsia" w:ascii="宋体" w:hAnsi="宋体"/>
                <w:color w:val="auto"/>
                <w:szCs w:val="21"/>
              </w:rPr>
              <w:t xml:space="preserve"> %。</w:t>
            </w:r>
          </w:p>
          <w:p>
            <w:pPr>
              <w:spacing w:line="300" w:lineRule="exact"/>
              <w:rPr>
                <w:rFonts w:ascii="宋体"/>
                <w:color w:val="auto"/>
                <w:szCs w:val="21"/>
              </w:rPr>
            </w:pPr>
            <w:r>
              <w:rPr>
                <w:rFonts w:hint="eastAsia" w:ascii="宋体" w:hAnsi="宋体"/>
                <w:color w:val="auto"/>
                <w:szCs w:val="21"/>
              </w:rPr>
              <w:t>5.选修课学分占课内总学分比例为</w:t>
            </w:r>
            <w:r>
              <w:rPr>
                <w:rFonts w:hint="eastAsia" w:ascii="宋体" w:hAnsi="宋体"/>
                <w:color w:val="auto"/>
                <w:szCs w:val="21"/>
                <w:lang w:val="en-US" w:eastAsia="zh-CN"/>
              </w:rPr>
              <w:t>40</w:t>
            </w:r>
            <w:r>
              <w:rPr>
                <w:rFonts w:hint="eastAsia" w:ascii="宋体" w:hAnsi="宋体"/>
                <w:color w:val="auto"/>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continue"/>
            <w:tcBorders>
              <w:right w:val="single" w:color="auto" w:sz="4" w:space="0"/>
            </w:tcBorders>
            <w:vAlign w:val="center"/>
          </w:tcPr>
          <w:p>
            <w:pPr>
              <w:spacing w:line="240" w:lineRule="exact"/>
              <w:jc w:val="center"/>
              <w:rPr>
                <w:rFonts w:ascii="宋体"/>
                <w:color w:val="auto"/>
                <w:szCs w:val="21"/>
              </w:rPr>
            </w:pPr>
          </w:p>
        </w:tc>
        <w:tc>
          <w:tcPr>
            <w:tcW w:w="851" w:type="dxa"/>
            <w:tcBorders>
              <w:left w:val="single" w:color="auto" w:sz="4" w:space="0"/>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选修课</w:t>
            </w:r>
          </w:p>
        </w:tc>
        <w:tc>
          <w:tcPr>
            <w:tcW w:w="709" w:type="dxa"/>
            <w:tcBorders>
              <w:left w:val="single" w:color="auto" w:sz="4" w:space="0"/>
            </w:tcBorders>
            <w:vAlign w:val="center"/>
          </w:tcPr>
          <w:p>
            <w:pPr>
              <w:spacing w:line="240" w:lineRule="exact"/>
              <w:jc w:val="center"/>
              <w:rPr>
                <w:rFonts w:hint="eastAsia" w:eastAsia="宋体"/>
                <w:color w:val="auto"/>
                <w:lang w:val="en-US" w:eastAsia="zh-CN"/>
              </w:rPr>
            </w:pPr>
            <w:r>
              <w:rPr>
                <w:rFonts w:hint="eastAsia"/>
                <w:color w:val="auto"/>
                <w:lang w:val="en-US" w:eastAsia="zh-CN"/>
              </w:rPr>
              <w:t>6</w:t>
            </w:r>
          </w:p>
        </w:tc>
        <w:tc>
          <w:tcPr>
            <w:tcW w:w="708" w:type="dxa"/>
            <w:vAlign w:val="center"/>
          </w:tcPr>
          <w:p>
            <w:pPr>
              <w:spacing w:line="240" w:lineRule="exact"/>
              <w:jc w:val="center"/>
              <w:rPr>
                <w:rFonts w:hint="default" w:eastAsia="宋体"/>
                <w:color w:val="auto"/>
                <w:lang w:val="en-US" w:eastAsia="zh-CN"/>
              </w:rPr>
            </w:pPr>
            <w:r>
              <w:rPr>
                <w:rFonts w:hint="eastAsia"/>
                <w:color w:val="auto"/>
                <w:lang w:val="en-US" w:eastAsia="zh-CN"/>
              </w:rPr>
              <w:t>96</w:t>
            </w:r>
          </w:p>
        </w:tc>
        <w:tc>
          <w:tcPr>
            <w:tcW w:w="1134"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993"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7.06</w:t>
            </w:r>
          </w:p>
        </w:tc>
        <w:tc>
          <w:tcPr>
            <w:tcW w:w="2688" w:type="dxa"/>
            <w:vMerge w:val="continue"/>
            <w:vAlign w:val="center"/>
          </w:tcPr>
          <w:p>
            <w:pPr>
              <w:spacing w:line="300" w:lineRule="exact"/>
              <w:rPr>
                <w:rFonts w:asci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restart"/>
            <w:tcBorders>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学科基础</w:t>
            </w:r>
          </w:p>
          <w:p>
            <w:pPr>
              <w:spacing w:line="240" w:lineRule="exact"/>
              <w:jc w:val="center"/>
              <w:rPr>
                <w:rFonts w:ascii="宋体"/>
                <w:color w:val="auto"/>
                <w:szCs w:val="21"/>
              </w:rPr>
            </w:pPr>
            <w:r>
              <w:rPr>
                <w:rFonts w:hint="eastAsia" w:ascii="宋体" w:hAnsi="宋体"/>
                <w:color w:val="auto"/>
                <w:szCs w:val="21"/>
              </w:rPr>
              <w:t>课程</w:t>
            </w:r>
          </w:p>
        </w:tc>
        <w:tc>
          <w:tcPr>
            <w:tcW w:w="851" w:type="dxa"/>
            <w:tcBorders>
              <w:left w:val="single" w:color="auto" w:sz="4" w:space="0"/>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必修课</w:t>
            </w:r>
          </w:p>
        </w:tc>
        <w:tc>
          <w:tcPr>
            <w:tcW w:w="709" w:type="dxa"/>
            <w:tcBorders>
              <w:left w:val="single" w:color="auto" w:sz="4" w:space="0"/>
            </w:tcBorders>
            <w:vAlign w:val="center"/>
          </w:tcPr>
          <w:p>
            <w:pPr>
              <w:spacing w:line="240" w:lineRule="exact"/>
              <w:jc w:val="center"/>
              <w:rPr>
                <w:rFonts w:hint="default" w:eastAsia="宋体"/>
                <w:color w:val="auto"/>
                <w:lang w:val="en-US" w:eastAsia="zh-CN"/>
              </w:rPr>
            </w:pPr>
            <w:r>
              <w:rPr>
                <w:rFonts w:hint="eastAsia"/>
                <w:color w:val="auto"/>
                <w:lang w:val="en-US" w:eastAsia="zh-CN"/>
              </w:rPr>
              <w:t>22</w:t>
            </w:r>
          </w:p>
        </w:tc>
        <w:tc>
          <w:tcPr>
            <w:tcW w:w="708" w:type="dxa"/>
            <w:vAlign w:val="center"/>
          </w:tcPr>
          <w:p>
            <w:pPr>
              <w:spacing w:line="240" w:lineRule="exact"/>
              <w:jc w:val="center"/>
              <w:rPr>
                <w:rFonts w:hint="default" w:eastAsia="宋体"/>
                <w:color w:val="auto"/>
                <w:lang w:val="en-US" w:eastAsia="zh-CN"/>
              </w:rPr>
            </w:pPr>
            <w:r>
              <w:rPr>
                <w:rFonts w:hint="eastAsia"/>
                <w:color w:val="auto"/>
                <w:lang w:val="en-US" w:eastAsia="zh-CN"/>
              </w:rPr>
              <w:t>352</w:t>
            </w:r>
          </w:p>
        </w:tc>
        <w:tc>
          <w:tcPr>
            <w:tcW w:w="1134"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36.67</w:t>
            </w:r>
          </w:p>
        </w:tc>
        <w:tc>
          <w:tcPr>
            <w:tcW w:w="993"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25.88</w:t>
            </w:r>
          </w:p>
        </w:tc>
        <w:tc>
          <w:tcPr>
            <w:tcW w:w="2688" w:type="dxa"/>
            <w:vMerge w:val="continue"/>
            <w:vAlign w:val="center"/>
          </w:tcPr>
          <w:p>
            <w:pPr>
              <w:spacing w:line="300" w:lineRule="exact"/>
              <w:rPr>
                <w:rFonts w:asci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continue"/>
            <w:tcBorders>
              <w:right w:val="single" w:color="auto" w:sz="4" w:space="0"/>
            </w:tcBorders>
            <w:vAlign w:val="center"/>
          </w:tcPr>
          <w:p>
            <w:pPr>
              <w:spacing w:line="240" w:lineRule="exact"/>
              <w:jc w:val="center"/>
              <w:rPr>
                <w:rFonts w:ascii="宋体"/>
                <w:color w:val="auto"/>
                <w:szCs w:val="21"/>
              </w:rPr>
            </w:pPr>
          </w:p>
        </w:tc>
        <w:tc>
          <w:tcPr>
            <w:tcW w:w="851" w:type="dxa"/>
            <w:tcBorders>
              <w:left w:val="single" w:color="auto" w:sz="4" w:space="0"/>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选修课</w:t>
            </w:r>
          </w:p>
        </w:tc>
        <w:tc>
          <w:tcPr>
            <w:tcW w:w="709" w:type="dxa"/>
            <w:tcBorders>
              <w:left w:val="single" w:color="auto" w:sz="4" w:space="0"/>
            </w:tcBorders>
            <w:vAlign w:val="center"/>
          </w:tcPr>
          <w:p>
            <w:pPr>
              <w:spacing w:line="240" w:lineRule="exact"/>
              <w:jc w:val="center"/>
              <w:rPr>
                <w:rFonts w:hint="eastAsia" w:eastAsia="宋体"/>
                <w:color w:val="auto"/>
                <w:lang w:val="en-US" w:eastAsia="zh-CN"/>
              </w:rPr>
            </w:pPr>
            <w:r>
              <w:rPr>
                <w:rFonts w:hint="eastAsia"/>
                <w:color w:val="auto"/>
                <w:lang w:val="en-US" w:eastAsia="zh-CN"/>
              </w:rPr>
              <w:t>6</w:t>
            </w:r>
          </w:p>
        </w:tc>
        <w:tc>
          <w:tcPr>
            <w:tcW w:w="708" w:type="dxa"/>
            <w:vAlign w:val="center"/>
          </w:tcPr>
          <w:p>
            <w:pPr>
              <w:spacing w:line="240" w:lineRule="exact"/>
              <w:jc w:val="center"/>
              <w:rPr>
                <w:rFonts w:hint="default" w:eastAsia="宋体"/>
                <w:color w:val="auto"/>
                <w:lang w:val="en-US" w:eastAsia="zh-CN"/>
              </w:rPr>
            </w:pPr>
            <w:r>
              <w:rPr>
                <w:rFonts w:hint="eastAsia"/>
                <w:color w:val="auto"/>
                <w:lang w:val="en-US" w:eastAsia="zh-CN"/>
              </w:rPr>
              <w:t>96</w:t>
            </w:r>
          </w:p>
        </w:tc>
        <w:tc>
          <w:tcPr>
            <w:tcW w:w="1134"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993"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7.06</w:t>
            </w:r>
          </w:p>
        </w:tc>
        <w:tc>
          <w:tcPr>
            <w:tcW w:w="2688" w:type="dxa"/>
            <w:vMerge w:val="continue"/>
            <w:vAlign w:val="center"/>
          </w:tcPr>
          <w:p>
            <w:pPr>
              <w:spacing w:line="300" w:lineRule="exact"/>
              <w:rPr>
                <w:rFonts w:asci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restart"/>
            <w:tcBorders>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专业课程</w:t>
            </w:r>
          </w:p>
        </w:tc>
        <w:tc>
          <w:tcPr>
            <w:tcW w:w="851" w:type="dxa"/>
            <w:tcBorders>
              <w:left w:val="single" w:color="auto" w:sz="4" w:space="0"/>
              <w:bottom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必修课</w:t>
            </w:r>
          </w:p>
        </w:tc>
        <w:tc>
          <w:tcPr>
            <w:tcW w:w="709" w:type="dxa"/>
            <w:vAlign w:val="center"/>
          </w:tcPr>
          <w:p>
            <w:pPr>
              <w:spacing w:line="240" w:lineRule="exact"/>
              <w:jc w:val="center"/>
              <w:rPr>
                <w:rFonts w:hint="default" w:eastAsia="宋体"/>
                <w:color w:val="auto"/>
                <w:lang w:val="en-US" w:eastAsia="zh-CN"/>
              </w:rPr>
            </w:pPr>
            <w:r>
              <w:rPr>
                <w:rFonts w:hint="eastAsia"/>
                <w:color w:val="auto"/>
                <w:lang w:val="en-US" w:eastAsia="zh-CN"/>
              </w:rPr>
              <w:t>10</w:t>
            </w:r>
          </w:p>
        </w:tc>
        <w:tc>
          <w:tcPr>
            <w:tcW w:w="708" w:type="dxa"/>
            <w:vAlign w:val="center"/>
          </w:tcPr>
          <w:p>
            <w:pPr>
              <w:spacing w:line="240" w:lineRule="exact"/>
              <w:jc w:val="center"/>
              <w:rPr>
                <w:rFonts w:hint="default" w:eastAsia="宋体"/>
                <w:color w:val="auto"/>
                <w:lang w:val="en-US" w:eastAsia="zh-CN"/>
              </w:rPr>
            </w:pPr>
            <w:r>
              <w:rPr>
                <w:rFonts w:hint="eastAsia"/>
                <w:color w:val="auto"/>
                <w:lang w:val="en-US" w:eastAsia="zh-CN"/>
              </w:rPr>
              <w:t>160</w:t>
            </w:r>
          </w:p>
        </w:tc>
        <w:tc>
          <w:tcPr>
            <w:tcW w:w="1134"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16.66</w:t>
            </w:r>
          </w:p>
        </w:tc>
        <w:tc>
          <w:tcPr>
            <w:tcW w:w="993"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11.76</w:t>
            </w:r>
          </w:p>
        </w:tc>
        <w:tc>
          <w:tcPr>
            <w:tcW w:w="2688" w:type="dxa"/>
            <w:vMerge w:val="continue"/>
            <w:vAlign w:val="center"/>
          </w:tcPr>
          <w:p>
            <w:pPr>
              <w:spacing w:line="300" w:lineRule="exact"/>
              <w:jc w:val="center"/>
              <w:rPr>
                <w:rFonts w:asci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continue"/>
            <w:tcBorders>
              <w:right w:val="single" w:color="auto" w:sz="4" w:space="0"/>
            </w:tcBorders>
            <w:vAlign w:val="center"/>
          </w:tcPr>
          <w:p>
            <w:pPr>
              <w:spacing w:line="240" w:lineRule="exact"/>
              <w:jc w:val="center"/>
              <w:rPr>
                <w:rFonts w:ascii="宋体"/>
                <w:color w:val="auto"/>
                <w:szCs w:val="21"/>
              </w:rPr>
            </w:pPr>
          </w:p>
        </w:tc>
        <w:tc>
          <w:tcPr>
            <w:tcW w:w="851" w:type="dxa"/>
            <w:tcBorders>
              <w:top w:val="single" w:color="auto" w:sz="4" w:space="0"/>
              <w:lef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选修课</w:t>
            </w:r>
          </w:p>
        </w:tc>
        <w:tc>
          <w:tcPr>
            <w:tcW w:w="709" w:type="dxa"/>
            <w:vAlign w:val="center"/>
          </w:tcPr>
          <w:p>
            <w:pPr>
              <w:spacing w:line="240" w:lineRule="exact"/>
              <w:jc w:val="center"/>
              <w:rPr>
                <w:rFonts w:hint="default" w:eastAsia="宋体"/>
                <w:color w:val="auto"/>
                <w:lang w:val="en-US" w:eastAsia="zh-CN"/>
              </w:rPr>
            </w:pPr>
            <w:r>
              <w:rPr>
                <w:rFonts w:hint="eastAsia"/>
                <w:color w:val="auto"/>
                <w:lang w:val="en-US" w:eastAsia="zh-CN"/>
              </w:rPr>
              <w:t>12</w:t>
            </w:r>
          </w:p>
        </w:tc>
        <w:tc>
          <w:tcPr>
            <w:tcW w:w="708" w:type="dxa"/>
            <w:vAlign w:val="center"/>
          </w:tcPr>
          <w:p>
            <w:pPr>
              <w:spacing w:line="240" w:lineRule="exact"/>
              <w:jc w:val="center"/>
              <w:rPr>
                <w:rFonts w:hint="default" w:eastAsia="宋体"/>
                <w:color w:val="auto"/>
                <w:lang w:val="en-US" w:eastAsia="zh-CN"/>
              </w:rPr>
            </w:pPr>
            <w:r>
              <w:rPr>
                <w:rFonts w:hint="eastAsia"/>
                <w:color w:val="auto"/>
                <w:lang w:val="en-US" w:eastAsia="zh-CN"/>
              </w:rPr>
              <w:t>192</w:t>
            </w:r>
          </w:p>
        </w:tc>
        <w:tc>
          <w:tcPr>
            <w:tcW w:w="1134"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20</w:t>
            </w:r>
          </w:p>
        </w:tc>
        <w:tc>
          <w:tcPr>
            <w:tcW w:w="993"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14.12</w:t>
            </w:r>
          </w:p>
        </w:tc>
        <w:tc>
          <w:tcPr>
            <w:tcW w:w="2688" w:type="dxa"/>
            <w:vMerge w:val="continue"/>
            <w:vAlign w:val="center"/>
          </w:tcPr>
          <w:p>
            <w:pPr>
              <w:spacing w:line="300" w:lineRule="exact"/>
              <w:jc w:val="center"/>
              <w:rPr>
                <w:rFonts w:asci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2267" w:type="dxa"/>
            <w:gridSpan w:val="2"/>
            <w:vAlign w:val="center"/>
          </w:tcPr>
          <w:p>
            <w:pPr>
              <w:spacing w:line="240" w:lineRule="exact"/>
              <w:jc w:val="center"/>
              <w:rPr>
                <w:rFonts w:ascii="宋体"/>
                <w:color w:val="auto"/>
                <w:szCs w:val="21"/>
              </w:rPr>
            </w:pPr>
            <w:r>
              <w:rPr>
                <w:rFonts w:hint="eastAsia" w:ascii="宋体" w:hAnsi="宋体"/>
                <w:color w:val="auto"/>
                <w:szCs w:val="21"/>
              </w:rPr>
              <w:t>实践教学环节</w:t>
            </w:r>
            <w:r>
              <w:rPr>
                <w:rFonts w:ascii="宋体" w:hAnsi="宋体"/>
                <w:color w:val="auto"/>
                <w:szCs w:val="21"/>
              </w:rPr>
              <w:t xml:space="preserve">  </w:t>
            </w:r>
          </w:p>
        </w:tc>
        <w:tc>
          <w:tcPr>
            <w:tcW w:w="709" w:type="dxa"/>
            <w:vAlign w:val="center"/>
          </w:tcPr>
          <w:p>
            <w:pPr>
              <w:spacing w:line="240" w:lineRule="exact"/>
              <w:jc w:val="center"/>
              <w:rPr>
                <w:rFonts w:hint="default" w:ascii="宋体" w:eastAsia="宋体"/>
                <w:color w:val="auto"/>
                <w:szCs w:val="21"/>
                <w:lang w:val="en-US" w:eastAsia="zh-CN"/>
              </w:rPr>
            </w:pPr>
            <w:r>
              <w:rPr>
                <w:rFonts w:hint="eastAsia" w:ascii="宋体" w:hAnsi="宋体"/>
                <w:color w:val="auto"/>
                <w:szCs w:val="21"/>
                <w:lang w:val="en-US" w:eastAsia="zh-CN"/>
              </w:rPr>
              <w:t>25</w:t>
            </w:r>
          </w:p>
        </w:tc>
        <w:tc>
          <w:tcPr>
            <w:tcW w:w="708" w:type="dxa"/>
            <w:vAlign w:val="center"/>
          </w:tcPr>
          <w:p>
            <w:pPr>
              <w:spacing w:line="240" w:lineRule="exact"/>
              <w:jc w:val="both"/>
              <w:rPr>
                <w:color w:val="auto"/>
              </w:rPr>
            </w:pPr>
            <w:r>
              <w:rPr>
                <w:rFonts w:hint="eastAsia"/>
                <w:color w:val="auto"/>
                <w:sz w:val="18"/>
                <w:szCs w:val="18"/>
                <w:lang w:val="en-US" w:eastAsia="zh-CN"/>
              </w:rPr>
              <w:t>31</w:t>
            </w:r>
            <w:r>
              <w:rPr>
                <w:rFonts w:hint="eastAsia"/>
                <w:color w:val="auto"/>
                <w:sz w:val="18"/>
                <w:szCs w:val="18"/>
              </w:rPr>
              <w:t>周</w:t>
            </w:r>
          </w:p>
        </w:tc>
        <w:tc>
          <w:tcPr>
            <w:tcW w:w="1134" w:type="dxa"/>
            <w:vAlign w:val="center"/>
          </w:tcPr>
          <w:p>
            <w:pPr>
              <w:spacing w:line="240" w:lineRule="exact"/>
              <w:jc w:val="center"/>
              <w:rPr>
                <w:rFonts w:ascii="宋体"/>
                <w:color w:val="auto"/>
                <w:szCs w:val="21"/>
              </w:rPr>
            </w:pPr>
            <w:r>
              <w:rPr>
                <w:rFonts w:hint="eastAsia" w:ascii="宋体" w:hAnsi="宋体"/>
                <w:color w:val="auto"/>
                <w:szCs w:val="21"/>
              </w:rPr>
              <w:t>/</w:t>
            </w:r>
          </w:p>
        </w:tc>
        <w:tc>
          <w:tcPr>
            <w:tcW w:w="993" w:type="dxa"/>
            <w:vAlign w:val="center"/>
          </w:tcPr>
          <w:p>
            <w:pPr>
              <w:spacing w:line="240" w:lineRule="exact"/>
              <w:jc w:val="center"/>
              <w:rPr>
                <w:rFonts w:ascii="宋体"/>
                <w:color w:val="auto"/>
                <w:szCs w:val="21"/>
              </w:rPr>
            </w:pPr>
            <w:r>
              <w:rPr>
                <w:rFonts w:hint="eastAsia" w:ascii="宋体" w:hAnsi="宋体"/>
                <w:color w:val="auto"/>
                <w:szCs w:val="21"/>
              </w:rPr>
              <w:t>/</w:t>
            </w:r>
          </w:p>
        </w:tc>
        <w:tc>
          <w:tcPr>
            <w:tcW w:w="2688" w:type="dxa"/>
            <w:vMerge w:val="continue"/>
          </w:tcPr>
          <w:p>
            <w:pPr>
              <w:spacing w:line="300" w:lineRule="exact"/>
              <w:jc w:val="center"/>
              <w:rPr>
                <w:rFonts w:asci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2267" w:type="dxa"/>
            <w:gridSpan w:val="2"/>
            <w:vAlign w:val="center"/>
          </w:tcPr>
          <w:p>
            <w:pPr>
              <w:spacing w:line="240" w:lineRule="exact"/>
              <w:jc w:val="center"/>
              <w:rPr>
                <w:rFonts w:ascii="宋体"/>
                <w:color w:val="auto"/>
                <w:szCs w:val="21"/>
              </w:rPr>
            </w:pPr>
            <w:r>
              <w:rPr>
                <w:rFonts w:hint="eastAsia" w:ascii="宋体" w:hAnsi="宋体"/>
                <w:color w:val="auto"/>
                <w:szCs w:val="21"/>
              </w:rPr>
              <w:t>合</w:t>
            </w:r>
            <w:r>
              <w:rPr>
                <w:rFonts w:ascii="宋体" w:hAnsi="宋体"/>
                <w:color w:val="auto"/>
                <w:szCs w:val="21"/>
              </w:rPr>
              <w:t xml:space="preserve">  </w:t>
            </w:r>
            <w:r>
              <w:rPr>
                <w:rFonts w:hint="eastAsia" w:ascii="宋体" w:hAnsi="宋体"/>
                <w:color w:val="auto"/>
                <w:szCs w:val="21"/>
              </w:rPr>
              <w:t>计</w:t>
            </w:r>
          </w:p>
        </w:tc>
        <w:tc>
          <w:tcPr>
            <w:tcW w:w="709" w:type="dxa"/>
            <w:vAlign w:val="center"/>
          </w:tcPr>
          <w:p>
            <w:pPr>
              <w:spacing w:line="240" w:lineRule="exact"/>
              <w:jc w:val="center"/>
              <w:rPr>
                <w:rFonts w:hint="default" w:ascii="宋体" w:eastAsia="宋体"/>
                <w:color w:val="auto"/>
                <w:szCs w:val="21"/>
                <w:lang w:val="en-US" w:eastAsia="zh-CN"/>
              </w:rPr>
            </w:pPr>
            <w:r>
              <w:rPr>
                <w:rFonts w:hint="eastAsia" w:ascii="宋体"/>
                <w:color w:val="auto"/>
                <w:szCs w:val="21"/>
                <w:lang w:val="en-US" w:eastAsia="zh-CN"/>
              </w:rPr>
              <w:t>85</w:t>
            </w:r>
          </w:p>
        </w:tc>
        <w:tc>
          <w:tcPr>
            <w:tcW w:w="708" w:type="dxa"/>
            <w:vAlign w:val="center"/>
          </w:tcPr>
          <w:p>
            <w:pPr>
              <w:spacing w:line="240" w:lineRule="exact"/>
              <w:jc w:val="center"/>
              <w:rPr>
                <w:rFonts w:hint="default" w:ascii="宋体" w:eastAsia="宋体"/>
                <w:color w:val="auto"/>
                <w:sz w:val="18"/>
                <w:szCs w:val="18"/>
                <w:lang w:val="en-US" w:eastAsia="zh-CN"/>
              </w:rPr>
            </w:pPr>
            <w:r>
              <w:rPr>
                <w:rFonts w:hint="eastAsia" w:ascii="宋体"/>
                <w:color w:val="auto"/>
                <w:sz w:val="18"/>
                <w:szCs w:val="18"/>
                <w:lang w:val="en-US" w:eastAsia="zh-CN"/>
              </w:rPr>
              <w:t>978</w:t>
            </w:r>
          </w:p>
        </w:tc>
        <w:tc>
          <w:tcPr>
            <w:tcW w:w="1134" w:type="dxa"/>
            <w:vAlign w:val="center"/>
          </w:tcPr>
          <w:p>
            <w:pPr>
              <w:spacing w:line="240" w:lineRule="exact"/>
              <w:jc w:val="center"/>
              <w:rPr>
                <w:rFonts w:ascii="宋体"/>
                <w:color w:val="auto"/>
                <w:szCs w:val="21"/>
              </w:rPr>
            </w:pPr>
            <w:r>
              <w:rPr>
                <w:rFonts w:hint="eastAsia" w:ascii="宋体" w:hAnsi="宋体"/>
                <w:color w:val="auto"/>
                <w:szCs w:val="21"/>
              </w:rPr>
              <w:t>100</w:t>
            </w:r>
          </w:p>
        </w:tc>
        <w:tc>
          <w:tcPr>
            <w:tcW w:w="993" w:type="dxa"/>
            <w:vAlign w:val="center"/>
          </w:tcPr>
          <w:p>
            <w:pPr>
              <w:spacing w:line="240" w:lineRule="exact"/>
              <w:ind w:firstLine="315" w:firstLineChars="150"/>
              <w:rPr>
                <w:rFonts w:ascii="宋体"/>
                <w:color w:val="auto"/>
                <w:szCs w:val="21"/>
              </w:rPr>
            </w:pPr>
            <w:r>
              <w:rPr>
                <w:rFonts w:hint="eastAsia" w:ascii="宋体" w:hAnsi="宋体"/>
                <w:color w:val="auto"/>
                <w:szCs w:val="21"/>
              </w:rPr>
              <w:t>100</w:t>
            </w:r>
          </w:p>
        </w:tc>
        <w:tc>
          <w:tcPr>
            <w:tcW w:w="2688" w:type="dxa"/>
            <w:vMerge w:val="continue"/>
            <w:vAlign w:val="center"/>
          </w:tcPr>
          <w:p>
            <w:pPr>
              <w:spacing w:line="300" w:lineRule="exact"/>
              <w:jc w:val="center"/>
              <w:rPr>
                <w:rFonts w:ascii="宋体"/>
                <w:color w:val="auto"/>
                <w:szCs w:val="21"/>
              </w:rPr>
            </w:pPr>
          </w:p>
        </w:tc>
      </w:tr>
    </w:tbl>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rPr>
          <w:rFonts w:hint="eastAsia" w:ascii="Times New Roman" w:hAnsi="Times New Roman"/>
          <w:color w:val="auto"/>
          <w:szCs w:val="24"/>
        </w:rPr>
      </w:pPr>
    </w:p>
    <w:p>
      <w:pPr>
        <w:rPr>
          <w:rFonts w:hint="eastAsia" w:ascii="Times New Roman" w:hAnsi="Times New Roman"/>
          <w:color w:val="auto"/>
          <w:szCs w:val="24"/>
        </w:rPr>
      </w:pPr>
    </w:p>
    <w:p>
      <w:pPr>
        <w:rPr>
          <w:rFonts w:ascii="Times New Roman" w:hAnsi="Times New Roman"/>
          <w:color w:val="auto"/>
          <w:szCs w:val="24"/>
        </w:rPr>
      </w:pPr>
      <w:r>
        <w:rPr>
          <w:rFonts w:hint="eastAsia" w:ascii="Times New Roman" w:hAnsi="Times New Roman"/>
          <w:color w:val="auto"/>
          <w:szCs w:val="24"/>
        </w:rPr>
        <w:t>附图</w:t>
      </w:r>
      <w:r>
        <w:rPr>
          <w:rFonts w:ascii="Times New Roman" w:hAnsi="Times New Roman"/>
          <w:color w:val="auto"/>
          <w:szCs w:val="24"/>
        </w:rPr>
        <w:t>1</w:t>
      </w:r>
      <w:r>
        <w:rPr>
          <w:rFonts w:hint="eastAsia" w:ascii="Times New Roman" w:hAnsi="Times New Roman"/>
          <w:color w:val="auto"/>
          <w:szCs w:val="24"/>
        </w:rPr>
        <w:t>：</w:t>
      </w:r>
    </w:p>
    <w:p>
      <w:pPr>
        <w:ind w:right="480"/>
        <w:rPr>
          <w:rFonts w:ascii="宋体"/>
          <w:color w:val="auto"/>
          <w:sz w:val="24"/>
          <w:szCs w:val="24"/>
        </w:rPr>
      </w:pPr>
    </w:p>
    <w:p>
      <w:pPr>
        <w:ind w:right="480"/>
        <w:jc w:val="center"/>
        <w:rPr>
          <w:rFonts w:ascii="宋体"/>
          <w:color w:val="auto"/>
          <w:sz w:val="24"/>
          <w:szCs w:val="24"/>
        </w:rPr>
      </w:pPr>
      <w:r>
        <w:rPr>
          <w:rFonts w:hint="eastAsia" w:ascii="宋体" w:hAnsi="宋体"/>
          <w:b/>
          <w:color w:val="auto"/>
          <w:sz w:val="24"/>
          <w:szCs w:val="24"/>
        </w:rPr>
        <w:t>课程地图</w:t>
      </w:r>
    </w:p>
    <w:p>
      <w:pPr>
        <w:ind w:right="480" w:firstLine="6960" w:firstLineChars="2900"/>
        <w:rPr>
          <w:rFonts w:ascii="宋体"/>
          <w:color w:val="auto"/>
          <w:sz w:val="24"/>
          <w:szCs w:val="24"/>
        </w:rPr>
      </w:pPr>
    </w:p>
    <w:p>
      <w:pPr>
        <w:ind w:right="480"/>
        <w:rPr>
          <w:rFonts w:ascii="宋体"/>
          <w:color w:val="auto"/>
          <w:sz w:val="24"/>
          <w:szCs w:val="24"/>
        </w:rPr>
      </w:pPr>
    </w:p>
    <w:p>
      <w:pPr>
        <w:ind w:right="480"/>
        <w:rPr>
          <w:rFonts w:ascii="宋体"/>
          <w:color w:val="auto"/>
          <w:sz w:val="24"/>
          <w:szCs w:val="24"/>
        </w:rPr>
      </w:pPr>
    </w:p>
    <w:p>
      <w:pPr>
        <w:ind w:right="480"/>
        <w:jc w:val="center"/>
        <w:rPr>
          <w:rFonts w:hint="eastAsia" w:ascii="宋体" w:eastAsia="宋体"/>
          <w:color w:val="auto"/>
          <w:sz w:val="24"/>
          <w:szCs w:val="24"/>
          <w:lang w:eastAsia="zh-CN"/>
        </w:rPr>
      </w:pPr>
      <w:r>
        <w:rPr>
          <w:rFonts w:hint="eastAsia" w:ascii="宋体" w:eastAsia="宋体"/>
          <w:color w:val="auto"/>
          <w:sz w:val="24"/>
          <w:szCs w:val="24"/>
          <w:lang w:eastAsia="zh-CN"/>
        </w:rPr>
        <w:drawing>
          <wp:inline distT="0" distB="0" distL="114300" distR="114300">
            <wp:extent cx="5879465" cy="2402840"/>
            <wp:effectExtent l="0" t="0" r="3175" b="5080"/>
            <wp:docPr id="1" name="图片 1" descr="截图2021040915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20210409153045"/>
                    <pic:cNvPicPr>
                      <a:picLocks noChangeAspect="1"/>
                    </pic:cNvPicPr>
                  </pic:nvPicPr>
                  <pic:blipFill>
                    <a:blip r:embed="rId6"/>
                    <a:stretch>
                      <a:fillRect/>
                    </a:stretch>
                  </pic:blipFill>
                  <pic:spPr>
                    <a:xfrm>
                      <a:off x="0" y="0"/>
                      <a:ext cx="5879465" cy="2402840"/>
                    </a:xfrm>
                    <a:prstGeom prst="rect">
                      <a:avLst/>
                    </a:prstGeom>
                  </pic:spPr>
                </pic:pic>
              </a:graphicData>
            </a:graphic>
          </wp:inline>
        </w:drawing>
      </w: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jc w:val="center"/>
        <w:rPr>
          <w:rFonts w:ascii="宋体"/>
          <w:color w:val="auto"/>
          <w:sz w:val="24"/>
          <w:szCs w:val="24"/>
        </w:rPr>
      </w:pPr>
      <w:r>
        <w:rPr>
          <w:rFonts w:hint="eastAsia" w:ascii="宋体" w:hAnsi="宋体"/>
          <w:color w:val="auto"/>
          <w:sz w:val="24"/>
          <w:szCs w:val="24"/>
        </w:rPr>
        <w:t xml:space="preserve">                                                    制订：袁知乾</w:t>
      </w:r>
    </w:p>
    <w:p>
      <w:pPr>
        <w:tabs>
          <w:tab w:val="left" w:pos="6946"/>
          <w:tab w:val="left" w:pos="7088"/>
          <w:tab w:val="left" w:pos="7655"/>
        </w:tabs>
        <w:ind w:right="960" w:firstLine="6720" w:firstLineChars="2800"/>
        <w:rPr>
          <w:rFonts w:hint="eastAsia" w:ascii="宋体" w:eastAsia="宋体"/>
          <w:color w:val="auto"/>
          <w:sz w:val="24"/>
          <w:szCs w:val="24"/>
          <w:lang w:val="en-US" w:eastAsia="zh-CN"/>
        </w:rPr>
      </w:pPr>
      <w:r>
        <w:rPr>
          <w:rFonts w:hint="eastAsia" w:ascii="宋体" w:hAnsi="宋体"/>
          <w:color w:val="auto"/>
          <w:sz w:val="24"/>
          <w:szCs w:val="24"/>
        </w:rPr>
        <w:t>审阅：</w:t>
      </w:r>
      <w:r>
        <w:rPr>
          <w:rFonts w:hint="eastAsia" w:ascii="宋体" w:hAnsi="宋体"/>
          <w:color w:val="auto"/>
          <w:sz w:val="24"/>
          <w:szCs w:val="24"/>
          <w:lang w:eastAsia="zh-CN"/>
        </w:rPr>
        <w:t>赵金贞</w:t>
      </w:r>
    </w:p>
    <w:p>
      <w:pPr>
        <w:tabs>
          <w:tab w:val="left" w:pos="6946"/>
          <w:tab w:val="left" w:pos="7088"/>
          <w:tab w:val="left" w:pos="7655"/>
        </w:tabs>
        <w:ind w:firstLine="6720" w:firstLineChars="2800"/>
        <w:rPr>
          <w:rFonts w:hint="eastAsia" w:eastAsia="宋体"/>
          <w:b/>
          <w:color w:val="auto"/>
          <w:sz w:val="28"/>
          <w:szCs w:val="28"/>
          <w:lang w:eastAsia="zh-CN"/>
        </w:rPr>
      </w:pPr>
      <w:r>
        <w:rPr>
          <w:rFonts w:hint="eastAsia" w:ascii="宋体" w:hAnsi="宋体"/>
          <w:color w:val="auto"/>
          <w:sz w:val="24"/>
          <w:szCs w:val="24"/>
        </w:rPr>
        <w:t>审定：</w:t>
      </w:r>
      <w:r>
        <w:rPr>
          <w:rFonts w:hint="eastAsia" w:ascii="宋体" w:hAnsi="宋体"/>
          <w:color w:val="auto"/>
          <w:sz w:val="24"/>
          <w:szCs w:val="24"/>
          <w:lang w:eastAsia="zh-CN"/>
        </w:rPr>
        <w:t>严春妹</w:t>
      </w:r>
    </w:p>
    <w:sectPr>
      <w:headerReference r:id="rId3" w:type="default"/>
      <w:footerReference r:id="rId4" w:type="default"/>
      <w:pgSz w:w="11906" w:h="16838"/>
      <w:pgMar w:top="1134" w:right="1418" w:bottom="1134" w:left="1418" w:header="851" w:footer="83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15</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8146B"/>
    <w:multiLevelType w:val="singleLevel"/>
    <w:tmpl w:val="A3C8146B"/>
    <w:lvl w:ilvl="0" w:tentative="0">
      <w:start w:val="7"/>
      <w:numFmt w:val="decimal"/>
      <w:suff w:val="space"/>
      <w:lvlText w:val="%1."/>
      <w:lvlJc w:val="left"/>
    </w:lvl>
  </w:abstractNum>
  <w:abstractNum w:abstractNumId="1">
    <w:nsid w:val="D7AE0414"/>
    <w:multiLevelType w:val="singleLevel"/>
    <w:tmpl w:val="D7AE0414"/>
    <w:lvl w:ilvl="0" w:tentative="0">
      <w:start w:val="6"/>
      <w:numFmt w:val="decimal"/>
      <w:suff w:val="space"/>
      <w:lvlText w:val="%1."/>
      <w:lvlJc w:val="left"/>
    </w:lvl>
  </w:abstractNum>
  <w:abstractNum w:abstractNumId="2">
    <w:nsid w:val="F429E95C"/>
    <w:multiLevelType w:val="singleLevel"/>
    <w:tmpl w:val="F429E95C"/>
    <w:lvl w:ilvl="0" w:tentative="0">
      <w:start w:val="5"/>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05"/>
    <w:rsid w:val="00005ECE"/>
    <w:rsid w:val="0000647C"/>
    <w:rsid w:val="000113C7"/>
    <w:rsid w:val="000162E6"/>
    <w:rsid w:val="00027DCA"/>
    <w:rsid w:val="00030106"/>
    <w:rsid w:val="00031309"/>
    <w:rsid w:val="00031CDE"/>
    <w:rsid w:val="0003283A"/>
    <w:rsid w:val="00041DD3"/>
    <w:rsid w:val="00044111"/>
    <w:rsid w:val="0004668B"/>
    <w:rsid w:val="000548A9"/>
    <w:rsid w:val="000625AC"/>
    <w:rsid w:val="00070475"/>
    <w:rsid w:val="00072827"/>
    <w:rsid w:val="00074DFF"/>
    <w:rsid w:val="00075E3C"/>
    <w:rsid w:val="0008101A"/>
    <w:rsid w:val="000846B4"/>
    <w:rsid w:val="0009493F"/>
    <w:rsid w:val="000A38C4"/>
    <w:rsid w:val="000A3A74"/>
    <w:rsid w:val="000A41D3"/>
    <w:rsid w:val="000A62F0"/>
    <w:rsid w:val="000B1C56"/>
    <w:rsid w:val="000B1D9F"/>
    <w:rsid w:val="000B27FC"/>
    <w:rsid w:val="000B446F"/>
    <w:rsid w:val="000C0A1D"/>
    <w:rsid w:val="000C2922"/>
    <w:rsid w:val="000C6FEB"/>
    <w:rsid w:val="000D1E3B"/>
    <w:rsid w:val="000D6E38"/>
    <w:rsid w:val="000E12C3"/>
    <w:rsid w:val="000E2AA3"/>
    <w:rsid w:val="000E4E70"/>
    <w:rsid w:val="000F007E"/>
    <w:rsid w:val="000F140A"/>
    <w:rsid w:val="000F3D5A"/>
    <w:rsid w:val="000F4C0A"/>
    <w:rsid w:val="000F71D9"/>
    <w:rsid w:val="000F7CD5"/>
    <w:rsid w:val="0010134F"/>
    <w:rsid w:val="00104B62"/>
    <w:rsid w:val="0010571B"/>
    <w:rsid w:val="00105958"/>
    <w:rsid w:val="00113946"/>
    <w:rsid w:val="00113EA7"/>
    <w:rsid w:val="00117BDD"/>
    <w:rsid w:val="00120FDB"/>
    <w:rsid w:val="0012167E"/>
    <w:rsid w:val="001229CA"/>
    <w:rsid w:val="00127C84"/>
    <w:rsid w:val="00135D67"/>
    <w:rsid w:val="00137EF2"/>
    <w:rsid w:val="00140D5E"/>
    <w:rsid w:val="00143A97"/>
    <w:rsid w:val="00146B92"/>
    <w:rsid w:val="001516BE"/>
    <w:rsid w:val="00157FD6"/>
    <w:rsid w:val="001616B3"/>
    <w:rsid w:val="0017341C"/>
    <w:rsid w:val="00177829"/>
    <w:rsid w:val="001877E9"/>
    <w:rsid w:val="00193AF7"/>
    <w:rsid w:val="00194C85"/>
    <w:rsid w:val="001A12AC"/>
    <w:rsid w:val="001A391D"/>
    <w:rsid w:val="001C1585"/>
    <w:rsid w:val="001D27F1"/>
    <w:rsid w:val="001E5A9A"/>
    <w:rsid w:val="001E7343"/>
    <w:rsid w:val="001F1E3E"/>
    <w:rsid w:val="002063ED"/>
    <w:rsid w:val="00211023"/>
    <w:rsid w:val="00213B83"/>
    <w:rsid w:val="00215821"/>
    <w:rsid w:val="0022276A"/>
    <w:rsid w:val="00230FE9"/>
    <w:rsid w:val="00231A0C"/>
    <w:rsid w:val="00232A20"/>
    <w:rsid w:val="00241820"/>
    <w:rsid w:val="00244256"/>
    <w:rsid w:val="00244448"/>
    <w:rsid w:val="002452B9"/>
    <w:rsid w:val="00260C7C"/>
    <w:rsid w:val="0026174B"/>
    <w:rsid w:val="00274A0F"/>
    <w:rsid w:val="002752FC"/>
    <w:rsid w:val="0028639E"/>
    <w:rsid w:val="00292725"/>
    <w:rsid w:val="00295851"/>
    <w:rsid w:val="002A0D96"/>
    <w:rsid w:val="002A31CD"/>
    <w:rsid w:val="002A6EEF"/>
    <w:rsid w:val="002B2069"/>
    <w:rsid w:val="002B4352"/>
    <w:rsid w:val="002B52BE"/>
    <w:rsid w:val="002C1EDF"/>
    <w:rsid w:val="002C5964"/>
    <w:rsid w:val="002D3335"/>
    <w:rsid w:val="002D4BEA"/>
    <w:rsid w:val="002F1E66"/>
    <w:rsid w:val="002F40AC"/>
    <w:rsid w:val="002F6040"/>
    <w:rsid w:val="003007C3"/>
    <w:rsid w:val="00301027"/>
    <w:rsid w:val="00305C30"/>
    <w:rsid w:val="003060E2"/>
    <w:rsid w:val="00307334"/>
    <w:rsid w:val="00311D81"/>
    <w:rsid w:val="00312D1A"/>
    <w:rsid w:val="003221B4"/>
    <w:rsid w:val="00325D76"/>
    <w:rsid w:val="00333FE2"/>
    <w:rsid w:val="00335D01"/>
    <w:rsid w:val="003418E5"/>
    <w:rsid w:val="00350EDB"/>
    <w:rsid w:val="00356B9E"/>
    <w:rsid w:val="003653EB"/>
    <w:rsid w:val="0037669C"/>
    <w:rsid w:val="00382933"/>
    <w:rsid w:val="00386534"/>
    <w:rsid w:val="00390A7E"/>
    <w:rsid w:val="003A04B2"/>
    <w:rsid w:val="003A0CC6"/>
    <w:rsid w:val="003A1A34"/>
    <w:rsid w:val="003A3870"/>
    <w:rsid w:val="003A474B"/>
    <w:rsid w:val="003B5C8F"/>
    <w:rsid w:val="003B6997"/>
    <w:rsid w:val="003B7AE7"/>
    <w:rsid w:val="003C0956"/>
    <w:rsid w:val="003C1796"/>
    <w:rsid w:val="003C5D81"/>
    <w:rsid w:val="003C6D17"/>
    <w:rsid w:val="003E0A38"/>
    <w:rsid w:val="003E12CC"/>
    <w:rsid w:val="003E232D"/>
    <w:rsid w:val="003E57EE"/>
    <w:rsid w:val="003E5ABE"/>
    <w:rsid w:val="003E6777"/>
    <w:rsid w:val="003E6C78"/>
    <w:rsid w:val="003E7C2E"/>
    <w:rsid w:val="004025A1"/>
    <w:rsid w:val="00402DBE"/>
    <w:rsid w:val="00404403"/>
    <w:rsid w:val="00404F8C"/>
    <w:rsid w:val="00406975"/>
    <w:rsid w:val="00406F9F"/>
    <w:rsid w:val="00421659"/>
    <w:rsid w:val="00432690"/>
    <w:rsid w:val="00446320"/>
    <w:rsid w:val="004463DD"/>
    <w:rsid w:val="004500E8"/>
    <w:rsid w:val="00450924"/>
    <w:rsid w:val="00450FB8"/>
    <w:rsid w:val="00455EB4"/>
    <w:rsid w:val="00460361"/>
    <w:rsid w:val="00461AF0"/>
    <w:rsid w:val="0046362B"/>
    <w:rsid w:val="0046456C"/>
    <w:rsid w:val="00477DC6"/>
    <w:rsid w:val="00490C7F"/>
    <w:rsid w:val="00495C87"/>
    <w:rsid w:val="004A0945"/>
    <w:rsid w:val="004A1975"/>
    <w:rsid w:val="004A378F"/>
    <w:rsid w:val="004A6A1C"/>
    <w:rsid w:val="004B4343"/>
    <w:rsid w:val="004C049F"/>
    <w:rsid w:val="004C0A12"/>
    <w:rsid w:val="004C383C"/>
    <w:rsid w:val="004C4180"/>
    <w:rsid w:val="004D1FEB"/>
    <w:rsid w:val="004E255F"/>
    <w:rsid w:val="004E3B5F"/>
    <w:rsid w:val="004E6104"/>
    <w:rsid w:val="004E7CF4"/>
    <w:rsid w:val="004F18C3"/>
    <w:rsid w:val="004F2ACB"/>
    <w:rsid w:val="00505367"/>
    <w:rsid w:val="00506C2F"/>
    <w:rsid w:val="00507060"/>
    <w:rsid w:val="00507DF9"/>
    <w:rsid w:val="005239FF"/>
    <w:rsid w:val="0052724C"/>
    <w:rsid w:val="00527540"/>
    <w:rsid w:val="00530E3D"/>
    <w:rsid w:val="005312F3"/>
    <w:rsid w:val="00531CA9"/>
    <w:rsid w:val="00532625"/>
    <w:rsid w:val="00536AC1"/>
    <w:rsid w:val="00537443"/>
    <w:rsid w:val="00540051"/>
    <w:rsid w:val="00541D1E"/>
    <w:rsid w:val="005469D4"/>
    <w:rsid w:val="0055039A"/>
    <w:rsid w:val="005528E1"/>
    <w:rsid w:val="00556C55"/>
    <w:rsid w:val="005642FB"/>
    <w:rsid w:val="005667CE"/>
    <w:rsid w:val="00567150"/>
    <w:rsid w:val="005707F1"/>
    <w:rsid w:val="005712F6"/>
    <w:rsid w:val="005740CA"/>
    <w:rsid w:val="00583A31"/>
    <w:rsid w:val="00584528"/>
    <w:rsid w:val="00595F2A"/>
    <w:rsid w:val="005A20FA"/>
    <w:rsid w:val="005B1F34"/>
    <w:rsid w:val="005B4F32"/>
    <w:rsid w:val="005C265D"/>
    <w:rsid w:val="005C33AB"/>
    <w:rsid w:val="005C37B7"/>
    <w:rsid w:val="005C6100"/>
    <w:rsid w:val="005D69EA"/>
    <w:rsid w:val="005E0DAA"/>
    <w:rsid w:val="005E19D5"/>
    <w:rsid w:val="005E4710"/>
    <w:rsid w:val="005F2EE0"/>
    <w:rsid w:val="0060656E"/>
    <w:rsid w:val="006212C2"/>
    <w:rsid w:val="00625206"/>
    <w:rsid w:val="00630472"/>
    <w:rsid w:val="00642426"/>
    <w:rsid w:val="006429AC"/>
    <w:rsid w:val="00644226"/>
    <w:rsid w:val="0065315A"/>
    <w:rsid w:val="0065433E"/>
    <w:rsid w:val="00657A1E"/>
    <w:rsid w:val="00662C6B"/>
    <w:rsid w:val="00675D7A"/>
    <w:rsid w:val="00681D64"/>
    <w:rsid w:val="00693E27"/>
    <w:rsid w:val="00695084"/>
    <w:rsid w:val="006A3B05"/>
    <w:rsid w:val="006A3E63"/>
    <w:rsid w:val="006C452C"/>
    <w:rsid w:val="006C4DBF"/>
    <w:rsid w:val="006C5053"/>
    <w:rsid w:val="006D314B"/>
    <w:rsid w:val="006D33D8"/>
    <w:rsid w:val="006D5487"/>
    <w:rsid w:val="006E4760"/>
    <w:rsid w:val="006E4F77"/>
    <w:rsid w:val="006E686F"/>
    <w:rsid w:val="006E7A99"/>
    <w:rsid w:val="006F0421"/>
    <w:rsid w:val="006F281F"/>
    <w:rsid w:val="006F7FDA"/>
    <w:rsid w:val="007027EE"/>
    <w:rsid w:val="00712456"/>
    <w:rsid w:val="00732E59"/>
    <w:rsid w:val="0073533C"/>
    <w:rsid w:val="00737611"/>
    <w:rsid w:val="0075138E"/>
    <w:rsid w:val="00755902"/>
    <w:rsid w:val="00762B20"/>
    <w:rsid w:val="00774B8C"/>
    <w:rsid w:val="00776563"/>
    <w:rsid w:val="00776BD4"/>
    <w:rsid w:val="00781DCA"/>
    <w:rsid w:val="007946C6"/>
    <w:rsid w:val="00795A78"/>
    <w:rsid w:val="007A11FC"/>
    <w:rsid w:val="007B22E3"/>
    <w:rsid w:val="007B6C9B"/>
    <w:rsid w:val="007B735E"/>
    <w:rsid w:val="007D07B3"/>
    <w:rsid w:val="007D206F"/>
    <w:rsid w:val="007D5733"/>
    <w:rsid w:val="007D6C0F"/>
    <w:rsid w:val="007D73AD"/>
    <w:rsid w:val="007E1F3F"/>
    <w:rsid w:val="007E4CBA"/>
    <w:rsid w:val="007F2B53"/>
    <w:rsid w:val="007F42F9"/>
    <w:rsid w:val="00805535"/>
    <w:rsid w:val="00813CC4"/>
    <w:rsid w:val="00820BFF"/>
    <w:rsid w:val="00822DB7"/>
    <w:rsid w:val="008300C1"/>
    <w:rsid w:val="008501CC"/>
    <w:rsid w:val="0086415E"/>
    <w:rsid w:val="00871742"/>
    <w:rsid w:val="00880276"/>
    <w:rsid w:val="00882409"/>
    <w:rsid w:val="00884B81"/>
    <w:rsid w:val="00886B70"/>
    <w:rsid w:val="00886E20"/>
    <w:rsid w:val="00891FEC"/>
    <w:rsid w:val="0089202D"/>
    <w:rsid w:val="0089413B"/>
    <w:rsid w:val="00895713"/>
    <w:rsid w:val="008A59AE"/>
    <w:rsid w:val="008A5FEF"/>
    <w:rsid w:val="008A680C"/>
    <w:rsid w:val="008B1896"/>
    <w:rsid w:val="008B3EFB"/>
    <w:rsid w:val="008B6EB2"/>
    <w:rsid w:val="008B7156"/>
    <w:rsid w:val="008B7B99"/>
    <w:rsid w:val="008C10D1"/>
    <w:rsid w:val="008C48D7"/>
    <w:rsid w:val="008C627B"/>
    <w:rsid w:val="008C7724"/>
    <w:rsid w:val="008D11AD"/>
    <w:rsid w:val="008F16BA"/>
    <w:rsid w:val="008F1D50"/>
    <w:rsid w:val="008F5DB7"/>
    <w:rsid w:val="008F5F5D"/>
    <w:rsid w:val="00901532"/>
    <w:rsid w:val="0091281F"/>
    <w:rsid w:val="0091521A"/>
    <w:rsid w:val="00917F74"/>
    <w:rsid w:val="00921E23"/>
    <w:rsid w:val="00933B74"/>
    <w:rsid w:val="00934D22"/>
    <w:rsid w:val="0093684B"/>
    <w:rsid w:val="009445DD"/>
    <w:rsid w:val="00951772"/>
    <w:rsid w:val="00954C02"/>
    <w:rsid w:val="009629CE"/>
    <w:rsid w:val="00967C94"/>
    <w:rsid w:val="00980320"/>
    <w:rsid w:val="00980E6C"/>
    <w:rsid w:val="009826DF"/>
    <w:rsid w:val="0098360C"/>
    <w:rsid w:val="00986115"/>
    <w:rsid w:val="00986201"/>
    <w:rsid w:val="00986F72"/>
    <w:rsid w:val="009878A8"/>
    <w:rsid w:val="009A320C"/>
    <w:rsid w:val="009B78AE"/>
    <w:rsid w:val="009C03D9"/>
    <w:rsid w:val="009C217E"/>
    <w:rsid w:val="009C31C9"/>
    <w:rsid w:val="009C7B64"/>
    <w:rsid w:val="009D32A3"/>
    <w:rsid w:val="009E3636"/>
    <w:rsid w:val="009E630A"/>
    <w:rsid w:val="009E77DC"/>
    <w:rsid w:val="00A03969"/>
    <w:rsid w:val="00A06836"/>
    <w:rsid w:val="00A06FF9"/>
    <w:rsid w:val="00A133BC"/>
    <w:rsid w:val="00A2195A"/>
    <w:rsid w:val="00A265E0"/>
    <w:rsid w:val="00A343CF"/>
    <w:rsid w:val="00A36590"/>
    <w:rsid w:val="00A37E11"/>
    <w:rsid w:val="00A4269C"/>
    <w:rsid w:val="00A43FB7"/>
    <w:rsid w:val="00A459DE"/>
    <w:rsid w:val="00A52302"/>
    <w:rsid w:val="00A566E5"/>
    <w:rsid w:val="00A639BC"/>
    <w:rsid w:val="00A65416"/>
    <w:rsid w:val="00A66AD5"/>
    <w:rsid w:val="00A70325"/>
    <w:rsid w:val="00A80AC9"/>
    <w:rsid w:val="00A81E21"/>
    <w:rsid w:val="00A82861"/>
    <w:rsid w:val="00A8465B"/>
    <w:rsid w:val="00A85A88"/>
    <w:rsid w:val="00A86986"/>
    <w:rsid w:val="00A871D5"/>
    <w:rsid w:val="00A92456"/>
    <w:rsid w:val="00A948F9"/>
    <w:rsid w:val="00A94B64"/>
    <w:rsid w:val="00A95A84"/>
    <w:rsid w:val="00A96AC5"/>
    <w:rsid w:val="00A9730B"/>
    <w:rsid w:val="00AA34B1"/>
    <w:rsid w:val="00AA7655"/>
    <w:rsid w:val="00AB146A"/>
    <w:rsid w:val="00AB2993"/>
    <w:rsid w:val="00AB5168"/>
    <w:rsid w:val="00AB6ACC"/>
    <w:rsid w:val="00AC0CB4"/>
    <w:rsid w:val="00AC4B11"/>
    <w:rsid w:val="00AD7C00"/>
    <w:rsid w:val="00AE0AE0"/>
    <w:rsid w:val="00AE69FB"/>
    <w:rsid w:val="00AE7BF4"/>
    <w:rsid w:val="00AF2A05"/>
    <w:rsid w:val="00AF39F5"/>
    <w:rsid w:val="00B025F4"/>
    <w:rsid w:val="00B0727B"/>
    <w:rsid w:val="00B214A0"/>
    <w:rsid w:val="00B26C71"/>
    <w:rsid w:val="00B30506"/>
    <w:rsid w:val="00B31609"/>
    <w:rsid w:val="00B319ED"/>
    <w:rsid w:val="00B408CC"/>
    <w:rsid w:val="00B432C8"/>
    <w:rsid w:val="00B5080A"/>
    <w:rsid w:val="00B557E7"/>
    <w:rsid w:val="00B60640"/>
    <w:rsid w:val="00B64D59"/>
    <w:rsid w:val="00B66942"/>
    <w:rsid w:val="00B72D5D"/>
    <w:rsid w:val="00B75DBC"/>
    <w:rsid w:val="00B84DDC"/>
    <w:rsid w:val="00B93180"/>
    <w:rsid w:val="00BA3ED1"/>
    <w:rsid w:val="00BA5DC2"/>
    <w:rsid w:val="00BC22CF"/>
    <w:rsid w:val="00BD55FA"/>
    <w:rsid w:val="00BD7829"/>
    <w:rsid w:val="00BE2550"/>
    <w:rsid w:val="00BE3FB6"/>
    <w:rsid w:val="00BF099F"/>
    <w:rsid w:val="00BF2D51"/>
    <w:rsid w:val="00BF4E68"/>
    <w:rsid w:val="00BF584C"/>
    <w:rsid w:val="00BF5BAE"/>
    <w:rsid w:val="00C01CA5"/>
    <w:rsid w:val="00C0395C"/>
    <w:rsid w:val="00C0610B"/>
    <w:rsid w:val="00C06CAF"/>
    <w:rsid w:val="00C131E8"/>
    <w:rsid w:val="00C26603"/>
    <w:rsid w:val="00C27DCF"/>
    <w:rsid w:val="00C40C32"/>
    <w:rsid w:val="00C4280E"/>
    <w:rsid w:val="00C5024D"/>
    <w:rsid w:val="00C51C77"/>
    <w:rsid w:val="00C53D1B"/>
    <w:rsid w:val="00C53EB5"/>
    <w:rsid w:val="00C53FD3"/>
    <w:rsid w:val="00C55265"/>
    <w:rsid w:val="00C5600E"/>
    <w:rsid w:val="00C568BF"/>
    <w:rsid w:val="00C62E99"/>
    <w:rsid w:val="00C708A0"/>
    <w:rsid w:val="00C708AF"/>
    <w:rsid w:val="00C74015"/>
    <w:rsid w:val="00C836DA"/>
    <w:rsid w:val="00C8563E"/>
    <w:rsid w:val="00C864C5"/>
    <w:rsid w:val="00C87576"/>
    <w:rsid w:val="00C91BC9"/>
    <w:rsid w:val="00C926DE"/>
    <w:rsid w:val="00C92F75"/>
    <w:rsid w:val="00C96266"/>
    <w:rsid w:val="00CB249D"/>
    <w:rsid w:val="00CB68D9"/>
    <w:rsid w:val="00CB7FF8"/>
    <w:rsid w:val="00CC4563"/>
    <w:rsid w:val="00CC46E8"/>
    <w:rsid w:val="00CD3518"/>
    <w:rsid w:val="00CD37BA"/>
    <w:rsid w:val="00CD46E2"/>
    <w:rsid w:val="00CE2FD7"/>
    <w:rsid w:val="00CE40C8"/>
    <w:rsid w:val="00CE500E"/>
    <w:rsid w:val="00CE649D"/>
    <w:rsid w:val="00D02105"/>
    <w:rsid w:val="00D02AAC"/>
    <w:rsid w:val="00D05EFB"/>
    <w:rsid w:val="00D12632"/>
    <w:rsid w:val="00D14E0D"/>
    <w:rsid w:val="00D17F89"/>
    <w:rsid w:val="00D257D0"/>
    <w:rsid w:val="00D31BEC"/>
    <w:rsid w:val="00D33644"/>
    <w:rsid w:val="00D372DC"/>
    <w:rsid w:val="00D46A4E"/>
    <w:rsid w:val="00D5163E"/>
    <w:rsid w:val="00D52ED3"/>
    <w:rsid w:val="00D54AA9"/>
    <w:rsid w:val="00D575CB"/>
    <w:rsid w:val="00D62496"/>
    <w:rsid w:val="00D67E0B"/>
    <w:rsid w:val="00D70591"/>
    <w:rsid w:val="00D75E15"/>
    <w:rsid w:val="00D77889"/>
    <w:rsid w:val="00D9486E"/>
    <w:rsid w:val="00D96558"/>
    <w:rsid w:val="00DA0E12"/>
    <w:rsid w:val="00DA5ABE"/>
    <w:rsid w:val="00DA7BBD"/>
    <w:rsid w:val="00DB0047"/>
    <w:rsid w:val="00DB2500"/>
    <w:rsid w:val="00DB473A"/>
    <w:rsid w:val="00DB74CD"/>
    <w:rsid w:val="00DC2280"/>
    <w:rsid w:val="00DC75AD"/>
    <w:rsid w:val="00DD40F3"/>
    <w:rsid w:val="00DD7D4D"/>
    <w:rsid w:val="00DE653B"/>
    <w:rsid w:val="00DF5126"/>
    <w:rsid w:val="00E04F87"/>
    <w:rsid w:val="00E1030F"/>
    <w:rsid w:val="00E218AD"/>
    <w:rsid w:val="00E33D83"/>
    <w:rsid w:val="00E36B32"/>
    <w:rsid w:val="00E41934"/>
    <w:rsid w:val="00E4193A"/>
    <w:rsid w:val="00E55F22"/>
    <w:rsid w:val="00E57881"/>
    <w:rsid w:val="00E63EC0"/>
    <w:rsid w:val="00E65550"/>
    <w:rsid w:val="00E7257D"/>
    <w:rsid w:val="00E75E4A"/>
    <w:rsid w:val="00E800D6"/>
    <w:rsid w:val="00E81054"/>
    <w:rsid w:val="00E83489"/>
    <w:rsid w:val="00E84CB8"/>
    <w:rsid w:val="00E96991"/>
    <w:rsid w:val="00E97DA6"/>
    <w:rsid w:val="00EA42E9"/>
    <w:rsid w:val="00EB7F16"/>
    <w:rsid w:val="00EC02DA"/>
    <w:rsid w:val="00EC13D9"/>
    <w:rsid w:val="00EC1E10"/>
    <w:rsid w:val="00EC7FF4"/>
    <w:rsid w:val="00ED2301"/>
    <w:rsid w:val="00ED405C"/>
    <w:rsid w:val="00ED4A26"/>
    <w:rsid w:val="00ED5F1A"/>
    <w:rsid w:val="00EE3A8E"/>
    <w:rsid w:val="00EF6DBE"/>
    <w:rsid w:val="00F006BF"/>
    <w:rsid w:val="00F0117F"/>
    <w:rsid w:val="00F05AAE"/>
    <w:rsid w:val="00F10731"/>
    <w:rsid w:val="00F1113E"/>
    <w:rsid w:val="00F11D3D"/>
    <w:rsid w:val="00F14BE0"/>
    <w:rsid w:val="00F167AA"/>
    <w:rsid w:val="00F22EEB"/>
    <w:rsid w:val="00F31ACB"/>
    <w:rsid w:val="00F33A5F"/>
    <w:rsid w:val="00F3464A"/>
    <w:rsid w:val="00F35288"/>
    <w:rsid w:val="00F3626B"/>
    <w:rsid w:val="00F4587C"/>
    <w:rsid w:val="00F47B89"/>
    <w:rsid w:val="00F53663"/>
    <w:rsid w:val="00F55285"/>
    <w:rsid w:val="00F57D08"/>
    <w:rsid w:val="00F62EAE"/>
    <w:rsid w:val="00F64E06"/>
    <w:rsid w:val="00F67C62"/>
    <w:rsid w:val="00F72545"/>
    <w:rsid w:val="00F72BB7"/>
    <w:rsid w:val="00F80CE9"/>
    <w:rsid w:val="00F929C8"/>
    <w:rsid w:val="00F9345C"/>
    <w:rsid w:val="00F93749"/>
    <w:rsid w:val="00F97275"/>
    <w:rsid w:val="00FA31F8"/>
    <w:rsid w:val="00FA63A4"/>
    <w:rsid w:val="00FB405B"/>
    <w:rsid w:val="00FB79B5"/>
    <w:rsid w:val="00FC06AB"/>
    <w:rsid w:val="00FC5613"/>
    <w:rsid w:val="00FD1B63"/>
    <w:rsid w:val="00FE4AB7"/>
    <w:rsid w:val="027D0FA4"/>
    <w:rsid w:val="02BB135C"/>
    <w:rsid w:val="02EE409C"/>
    <w:rsid w:val="03231AAA"/>
    <w:rsid w:val="03CF7FD1"/>
    <w:rsid w:val="03ED3885"/>
    <w:rsid w:val="047E713D"/>
    <w:rsid w:val="05E54AD3"/>
    <w:rsid w:val="061F2618"/>
    <w:rsid w:val="06E97309"/>
    <w:rsid w:val="06FD483E"/>
    <w:rsid w:val="07EA1BA3"/>
    <w:rsid w:val="083B0126"/>
    <w:rsid w:val="08A43BE7"/>
    <w:rsid w:val="090A50F0"/>
    <w:rsid w:val="0A2725AA"/>
    <w:rsid w:val="0A536FA3"/>
    <w:rsid w:val="0C677EA2"/>
    <w:rsid w:val="0D296176"/>
    <w:rsid w:val="0D7C2CDF"/>
    <w:rsid w:val="0D857A1F"/>
    <w:rsid w:val="0E087EA8"/>
    <w:rsid w:val="0E7D0155"/>
    <w:rsid w:val="0E8F6331"/>
    <w:rsid w:val="0EAC18C7"/>
    <w:rsid w:val="0EE6186D"/>
    <w:rsid w:val="0F0B2DF9"/>
    <w:rsid w:val="0F3D2B1F"/>
    <w:rsid w:val="0FAE0B2D"/>
    <w:rsid w:val="0FD96A6C"/>
    <w:rsid w:val="10131897"/>
    <w:rsid w:val="10414779"/>
    <w:rsid w:val="10F70985"/>
    <w:rsid w:val="10FE1D74"/>
    <w:rsid w:val="1157661D"/>
    <w:rsid w:val="116C1E8E"/>
    <w:rsid w:val="116E1C91"/>
    <w:rsid w:val="11D91020"/>
    <w:rsid w:val="12005C83"/>
    <w:rsid w:val="125C6D67"/>
    <w:rsid w:val="127A0C38"/>
    <w:rsid w:val="12C47D3C"/>
    <w:rsid w:val="12EB0F3A"/>
    <w:rsid w:val="134F4E3D"/>
    <w:rsid w:val="15C61BA0"/>
    <w:rsid w:val="15F87F80"/>
    <w:rsid w:val="16307EBC"/>
    <w:rsid w:val="17926689"/>
    <w:rsid w:val="17D24534"/>
    <w:rsid w:val="180F2DC3"/>
    <w:rsid w:val="18615A89"/>
    <w:rsid w:val="18887FA5"/>
    <w:rsid w:val="18A5493F"/>
    <w:rsid w:val="18B453FA"/>
    <w:rsid w:val="19854856"/>
    <w:rsid w:val="1A2D5742"/>
    <w:rsid w:val="1AEC1291"/>
    <w:rsid w:val="1B491B0C"/>
    <w:rsid w:val="1B852725"/>
    <w:rsid w:val="1BC91923"/>
    <w:rsid w:val="1BD452F5"/>
    <w:rsid w:val="1C4259C2"/>
    <w:rsid w:val="1C66616B"/>
    <w:rsid w:val="1CA2061E"/>
    <w:rsid w:val="1CD375F5"/>
    <w:rsid w:val="1CF87484"/>
    <w:rsid w:val="1D3F12DF"/>
    <w:rsid w:val="1D63579A"/>
    <w:rsid w:val="1DA2612C"/>
    <w:rsid w:val="1DD43118"/>
    <w:rsid w:val="1DF72110"/>
    <w:rsid w:val="1E6F36EE"/>
    <w:rsid w:val="20046F5C"/>
    <w:rsid w:val="201777D2"/>
    <w:rsid w:val="204F0A48"/>
    <w:rsid w:val="206F56FA"/>
    <w:rsid w:val="209C7455"/>
    <w:rsid w:val="222B7370"/>
    <w:rsid w:val="23C2622D"/>
    <w:rsid w:val="23FB5397"/>
    <w:rsid w:val="24B6298F"/>
    <w:rsid w:val="25D75215"/>
    <w:rsid w:val="25DF08EB"/>
    <w:rsid w:val="262A0283"/>
    <w:rsid w:val="269B27ED"/>
    <w:rsid w:val="26A82A82"/>
    <w:rsid w:val="26AC52AB"/>
    <w:rsid w:val="271677F5"/>
    <w:rsid w:val="27CC2F0E"/>
    <w:rsid w:val="28B7044B"/>
    <w:rsid w:val="28F0622C"/>
    <w:rsid w:val="28FA6B57"/>
    <w:rsid w:val="29F41ACB"/>
    <w:rsid w:val="2A824B3B"/>
    <w:rsid w:val="2AA32724"/>
    <w:rsid w:val="2AAD6F01"/>
    <w:rsid w:val="2AD11295"/>
    <w:rsid w:val="2B09160C"/>
    <w:rsid w:val="2B3D53B0"/>
    <w:rsid w:val="2B6A567B"/>
    <w:rsid w:val="2B772AF7"/>
    <w:rsid w:val="2BED32E4"/>
    <w:rsid w:val="2C922945"/>
    <w:rsid w:val="2C9708A4"/>
    <w:rsid w:val="2DFC0686"/>
    <w:rsid w:val="2F5F4C3C"/>
    <w:rsid w:val="2FC46C11"/>
    <w:rsid w:val="2FE467EF"/>
    <w:rsid w:val="313968C1"/>
    <w:rsid w:val="31504C80"/>
    <w:rsid w:val="31624205"/>
    <w:rsid w:val="319D00F8"/>
    <w:rsid w:val="322B7EE7"/>
    <w:rsid w:val="322D1567"/>
    <w:rsid w:val="328B16EE"/>
    <w:rsid w:val="32930496"/>
    <w:rsid w:val="32E7285D"/>
    <w:rsid w:val="33072911"/>
    <w:rsid w:val="33C362D1"/>
    <w:rsid w:val="33E62A12"/>
    <w:rsid w:val="34B06CF7"/>
    <w:rsid w:val="34BB3648"/>
    <w:rsid w:val="34C37575"/>
    <w:rsid w:val="36D0293A"/>
    <w:rsid w:val="37B56020"/>
    <w:rsid w:val="38397DC7"/>
    <w:rsid w:val="389028C3"/>
    <w:rsid w:val="38C7154E"/>
    <w:rsid w:val="393403DC"/>
    <w:rsid w:val="39F400F0"/>
    <w:rsid w:val="3AEF7736"/>
    <w:rsid w:val="3B0E50AA"/>
    <w:rsid w:val="3B4D0C31"/>
    <w:rsid w:val="3B8A26C4"/>
    <w:rsid w:val="3C1D2BD6"/>
    <w:rsid w:val="3D49669C"/>
    <w:rsid w:val="3DB47064"/>
    <w:rsid w:val="3DD82775"/>
    <w:rsid w:val="3E673B48"/>
    <w:rsid w:val="3EF05B2E"/>
    <w:rsid w:val="3F075515"/>
    <w:rsid w:val="3F22066B"/>
    <w:rsid w:val="3F3D592C"/>
    <w:rsid w:val="3F7C0B6C"/>
    <w:rsid w:val="40F40BC6"/>
    <w:rsid w:val="41A66C80"/>
    <w:rsid w:val="41FF3CD5"/>
    <w:rsid w:val="423E238C"/>
    <w:rsid w:val="42537547"/>
    <w:rsid w:val="43440DE8"/>
    <w:rsid w:val="43790A37"/>
    <w:rsid w:val="43B33C7A"/>
    <w:rsid w:val="44782302"/>
    <w:rsid w:val="44CC4EC4"/>
    <w:rsid w:val="45E701F3"/>
    <w:rsid w:val="4615369F"/>
    <w:rsid w:val="46E6260A"/>
    <w:rsid w:val="475E23B5"/>
    <w:rsid w:val="47E04646"/>
    <w:rsid w:val="47E95E0B"/>
    <w:rsid w:val="48300A21"/>
    <w:rsid w:val="4833275A"/>
    <w:rsid w:val="48A709CE"/>
    <w:rsid w:val="48D8026F"/>
    <w:rsid w:val="49125E96"/>
    <w:rsid w:val="49C560F3"/>
    <w:rsid w:val="4A131068"/>
    <w:rsid w:val="4A2A381C"/>
    <w:rsid w:val="4AC507B4"/>
    <w:rsid w:val="4B5A6830"/>
    <w:rsid w:val="4BAD187F"/>
    <w:rsid w:val="4C0B2BC8"/>
    <w:rsid w:val="4C170D44"/>
    <w:rsid w:val="4C3C698D"/>
    <w:rsid w:val="4D032665"/>
    <w:rsid w:val="4DE95EF6"/>
    <w:rsid w:val="4E694EA1"/>
    <w:rsid w:val="4E931376"/>
    <w:rsid w:val="4F0E1747"/>
    <w:rsid w:val="4F4F5EBD"/>
    <w:rsid w:val="4FA905DB"/>
    <w:rsid w:val="503A035C"/>
    <w:rsid w:val="5063211F"/>
    <w:rsid w:val="50E83D0D"/>
    <w:rsid w:val="50F1701A"/>
    <w:rsid w:val="516B734F"/>
    <w:rsid w:val="52612713"/>
    <w:rsid w:val="530D6BE1"/>
    <w:rsid w:val="53736756"/>
    <w:rsid w:val="54CF6FEB"/>
    <w:rsid w:val="56307109"/>
    <w:rsid w:val="56C36F37"/>
    <w:rsid w:val="570D6A6E"/>
    <w:rsid w:val="572C1CBF"/>
    <w:rsid w:val="57AF1902"/>
    <w:rsid w:val="59385EC4"/>
    <w:rsid w:val="59E64E8C"/>
    <w:rsid w:val="5A0142B3"/>
    <w:rsid w:val="5A423A6C"/>
    <w:rsid w:val="5AA91901"/>
    <w:rsid w:val="5BCF1A74"/>
    <w:rsid w:val="5BF041BA"/>
    <w:rsid w:val="5CDC611E"/>
    <w:rsid w:val="5D7E689B"/>
    <w:rsid w:val="5DD90BC1"/>
    <w:rsid w:val="5E382AD1"/>
    <w:rsid w:val="5EB47130"/>
    <w:rsid w:val="5F873BD5"/>
    <w:rsid w:val="60257A15"/>
    <w:rsid w:val="608320AD"/>
    <w:rsid w:val="60E75502"/>
    <w:rsid w:val="61B66AC5"/>
    <w:rsid w:val="61CA792A"/>
    <w:rsid w:val="61E353B8"/>
    <w:rsid w:val="61FF54ED"/>
    <w:rsid w:val="625666AF"/>
    <w:rsid w:val="62705CB2"/>
    <w:rsid w:val="62854357"/>
    <w:rsid w:val="628C4724"/>
    <w:rsid w:val="62A07F6C"/>
    <w:rsid w:val="62E26FCF"/>
    <w:rsid w:val="63274873"/>
    <w:rsid w:val="633351CC"/>
    <w:rsid w:val="6406482E"/>
    <w:rsid w:val="652B5E55"/>
    <w:rsid w:val="65672248"/>
    <w:rsid w:val="6662439D"/>
    <w:rsid w:val="66A23339"/>
    <w:rsid w:val="674D5EA9"/>
    <w:rsid w:val="67691E5C"/>
    <w:rsid w:val="67AE58C9"/>
    <w:rsid w:val="689502A4"/>
    <w:rsid w:val="68B303D8"/>
    <w:rsid w:val="698910CD"/>
    <w:rsid w:val="6AE6073D"/>
    <w:rsid w:val="6AEA370B"/>
    <w:rsid w:val="6B22516C"/>
    <w:rsid w:val="6B24768E"/>
    <w:rsid w:val="6B3616A4"/>
    <w:rsid w:val="6B3B5F03"/>
    <w:rsid w:val="6B9D65A0"/>
    <w:rsid w:val="6C5874B8"/>
    <w:rsid w:val="6C6F6F11"/>
    <w:rsid w:val="6C7313C9"/>
    <w:rsid w:val="6C77172A"/>
    <w:rsid w:val="6D3575E4"/>
    <w:rsid w:val="6D8A5B8D"/>
    <w:rsid w:val="6E944C2D"/>
    <w:rsid w:val="6EA62205"/>
    <w:rsid w:val="6EF14B3C"/>
    <w:rsid w:val="6F1D7728"/>
    <w:rsid w:val="6FA60D7F"/>
    <w:rsid w:val="6FD2429F"/>
    <w:rsid w:val="707D6F34"/>
    <w:rsid w:val="70BE5545"/>
    <w:rsid w:val="72191403"/>
    <w:rsid w:val="72250FE3"/>
    <w:rsid w:val="72AB0ED5"/>
    <w:rsid w:val="72D528DC"/>
    <w:rsid w:val="73561842"/>
    <w:rsid w:val="7437209F"/>
    <w:rsid w:val="74A107E6"/>
    <w:rsid w:val="74C82D19"/>
    <w:rsid w:val="74D3653B"/>
    <w:rsid w:val="75796A9B"/>
    <w:rsid w:val="76EF61DC"/>
    <w:rsid w:val="771776C4"/>
    <w:rsid w:val="7751531A"/>
    <w:rsid w:val="77991D17"/>
    <w:rsid w:val="77991EF5"/>
    <w:rsid w:val="785D1E7C"/>
    <w:rsid w:val="78722735"/>
    <w:rsid w:val="7875486E"/>
    <w:rsid w:val="78F92408"/>
    <w:rsid w:val="794B0945"/>
    <w:rsid w:val="797719B5"/>
    <w:rsid w:val="79B665E5"/>
    <w:rsid w:val="7A3546E8"/>
    <w:rsid w:val="7AEB40B7"/>
    <w:rsid w:val="7B7E314B"/>
    <w:rsid w:val="7B88541D"/>
    <w:rsid w:val="7C865DBA"/>
    <w:rsid w:val="7CDC7311"/>
    <w:rsid w:val="7CF7303F"/>
    <w:rsid w:val="7D116086"/>
    <w:rsid w:val="7D3357F4"/>
    <w:rsid w:val="7DE855E2"/>
    <w:rsid w:val="7DEA5787"/>
    <w:rsid w:val="7EC7133A"/>
    <w:rsid w:val="7EDF1A52"/>
    <w:rsid w:val="7F4469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link w:val="20"/>
    <w:qFormat/>
    <w:uiPriority w:val="99"/>
    <w:pPr>
      <w:spacing w:after="120"/>
      <w:ind w:left="420" w:leftChars="200"/>
    </w:pPr>
    <w:rPr>
      <w:kern w:val="0"/>
      <w:sz w:val="20"/>
      <w:szCs w:val="20"/>
    </w:rPr>
  </w:style>
  <w:style w:type="paragraph" w:styleId="4">
    <w:name w:val="Plain Text"/>
    <w:basedOn w:val="1"/>
    <w:qFormat/>
    <w:uiPriority w:val="0"/>
    <w:rPr>
      <w:rFonts w:hint="eastAsia" w:ascii="宋体" w:hAnsi="Courier New"/>
      <w:szCs w:val="20"/>
    </w:rPr>
  </w:style>
  <w:style w:type="paragraph" w:styleId="5">
    <w:name w:val="Balloon Text"/>
    <w:basedOn w:val="1"/>
    <w:link w:val="27"/>
    <w:semiHidden/>
    <w:qFormat/>
    <w:uiPriority w:val="99"/>
    <w:rPr>
      <w:sz w:val="18"/>
      <w:szCs w:val="18"/>
    </w:rPr>
  </w:style>
  <w:style w:type="paragraph" w:styleId="6">
    <w:name w:val="footer"/>
    <w:basedOn w:val="1"/>
    <w:link w:val="23"/>
    <w:qFormat/>
    <w:uiPriority w:val="99"/>
    <w:pPr>
      <w:tabs>
        <w:tab w:val="center" w:pos="4153"/>
        <w:tab w:val="right" w:pos="8306"/>
      </w:tabs>
      <w:snapToGrid w:val="0"/>
      <w:jc w:val="left"/>
    </w:pPr>
    <w:rPr>
      <w:kern w:val="0"/>
      <w:sz w:val="18"/>
      <w:szCs w:val="18"/>
    </w:rPr>
  </w:style>
  <w:style w:type="paragraph" w:styleId="7">
    <w:name w:val="header"/>
    <w:basedOn w:val="1"/>
    <w:link w:val="25"/>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character" w:styleId="11">
    <w:name w:val="Strong"/>
    <w:qFormat/>
    <w:locked/>
    <w:uiPriority w:val="0"/>
    <w:rPr>
      <w:b/>
    </w:rPr>
  </w:style>
  <w:style w:type="character" w:styleId="12">
    <w:name w:val="FollowedHyperlink"/>
    <w:semiHidden/>
    <w:unhideWhenUsed/>
    <w:qFormat/>
    <w:uiPriority w:val="99"/>
    <w:rPr>
      <w:color w:val="666666"/>
      <w:u w:val="none"/>
    </w:rPr>
  </w:style>
  <w:style w:type="character" w:styleId="13">
    <w:name w:val="Emphasis"/>
    <w:qFormat/>
    <w:locked/>
    <w:uiPriority w:val="0"/>
    <w:rPr>
      <w:rFonts w:hint="eastAsia" w:ascii="微软雅黑" w:hAnsi="微软雅黑" w:eastAsia="微软雅黑" w:cs="微软雅黑"/>
      <w:sz w:val="24"/>
      <w:szCs w:val="24"/>
    </w:rPr>
  </w:style>
  <w:style w:type="character" w:styleId="14">
    <w:name w:val="HTML Definition"/>
    <w:semiHidden/>
    <w:unhideWhenUsed/>
    <w:qFormat/>
    <w:uiPriority w:val="99"/>
    <w:rPr>
      <w:rFonts w:hint="eastAsia" w:ascii="微软雅黑" w:hAnsi="微软雅黑" w:eastAsia="微软雅黑" w:cs="微软雅黑"/>
      <w:sz w:val="24"/>
      <w:szCs w:val="24"/>
    </w:rPr>
  </w:style>
  <w:style w:type="character" w:styleId="15">
    <w:name w:val="HTML Variable"/>
    <w:semiHidden/>
    <w:unhideWhenUsed/>
    <w:qFormat/>
    <w:uiPriority w:val="99"/>
    <w:rPr>
      <w:rFonts w:hint="eastAsia" w:ascii="微软雅黑" w:hAnsi="微软雅黑" w:eastAsia="微软雅黑" w:cs="微软雅黑"/>
      <w:sz w:val="24"/>
      <w:szCs w:val="24"/>
    </w:rPr>
  </w:style>
  <w:style w:type="character" w:styleId="16">
    <w:name w:val="Hyperlink"/>
    <w:semiHidden/>
    <w:qFormat/>
    <w:uiPriority w:val="99"/>
    <w:rPr>
      <w:rFonts w:cs="Times New Roman"/>
      <w:color w:val="0000FF"/>
      <w:u w:val="single"/>
    </w:rPr>
  </w:style>
  <w:style w:type="character" w:styleId="17">
    <w:name w:val="HTML Cite"/>
    <w:semiHidden/>
    <w:unhideWhenUsed/>
    <w:qFormat/>
    <w:uiPriority w:val="99"/>
    <w:rPr>
      <w:rFonts w:ascii="微软雅黑" w:hAnsi="微软雅黑" w:eastAsia="微软雅黑" w:cs="微软雅黑"/>
      <w:sz w:val="24"/>
      <w:szCs w:val="24"/>
    </w:rPr>
  </w:style>
  <w:style w:type="paragraph" w:styleId="18">
    <w:name w:val="List Paragraph"/>
    <w:basedOn w:val="1"/>
    <w:qFormat/>
    <w:uiPriority w:val="99"/>
    <w:pPr>
      <w:ind w:firstLine="420" w:firstLineChars="200"/>
    </w:pPr>
  </w:style>
  <w:style w:type="character" w:customStyle="1" w:styleId="19">
    <w:name w:val="Body Text Indent Char"/>
    <w:qFormat/>
    <w:locked/>
    <w:uiPriority w:val="99"/>
    <w:rPr>
      <w:rFonts w:ascii="Times New Roman" w:hAnsi="Times New Roman"/>
      <w:sz w:val="24"/>
    </w:rPr>
  </w:style>
  <w:style w:type="character" w:customStyle="1" w:styleId="20">
    <w:name w:val="正文文本缩进 Char"/>
    <w:link w:val="3"/>
    <w:semiHidden/>
    <w:qFormat/>
    <w:locked/>
    <w:uiPriority w:val="99"/>
    <w:rPr>
      <w:rFonts w:cs="Times New Roman"/>
    </w:rPr>
  </w:style>
  <w:style w:type="character" w:customStyle="1" w:styleId="21">
    <w:name w:val="正文文本缩进 Char1"/>
    <w:semiHidden/>
    <w:qFormat/>
    <w:uiPriority w:val="99"/>
  </w:style>
  <w:style w:type="character" w:customStyle="1" w:styleId="22">
    <w:name w:val="Footer Char"/>
    <w:qFormat/>
    <w:locked/>
    <w:uiPriority w:val="99"/>
    <w:rPr>
      <w:rFonts w:ascii="Times New Roman" w:hAnsi="Times New Roman"/>
      <w:sz w:val="18"/>
    </w:rPr>
  </w:style>
  <w:style w:type="character" w:customStyle="1" w:styleId="23">
    <w:name w:val="页脚 Char"/>
    <w:link w:val="6"/>
    <w:semiHidden/>
    <w:qFormat/>
    <w:locked/>
    <w:uiPriority w:val="99"/>
    <w:rPr>
      <w:rFonts w:cs="Times New Roman"/>
      <w:sz w:val="18"/>
    </w:rPr>
  </w:style>
  <w:style w:type="character" w:customStyle="1" w:styleId="24">
    <w:name w:val="页脚 Char1"/>
    <w:semiHidden/>
    <w:qFormat/>
    <w:uiPriority w:val="99"/>
    <w:rPr>
      <w:sz w:val="18"/>
    </w:rPr>
  </w:style>
  <w:style w:type="character" w:customStyle="1" w:styleId="25">
    <w:name w:val="页眉 Char"/>
    <w:link w:val="7"/>
    <w:qFormat/>
    <w:locked/>
    <w:uiPriority w:val="99"/>
    <w:rPr>
      <w:rFonts w:cs="Times New Roman"/>
      <w:sz w:val="18"/>
    </w:rPr>
  </w:style>
  <w:style w:type="paragraph" w:customStyle="1" w:styleId="26">
    <w:name w:val="ordinary-output target-output"/>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7">
    <w:name w:val="批注框文本 Char"/>
    <w:link w:val="5"/>
    <w:semiHidden/>
    <w:qFormat/>
    <w:locked/>
    <w:uiPriority w:val="99"/>
    <w:rPr>
      <w:rFonts w:cs="Times New Roman"/>
      <w:kern w:val="2"/>
      <w:sz w:val="18"/>
    </w:rPr>
  </w:style>
  <w:style w:type="character" w:customStyle="1" w:styleId="28">
    <w:name w:val="disabled"/>
    <w:qFormat/>
    <w:uiPriority w:val="0"/>
    <w:rPr>
      <w:color w:val="BFBFBF"/>
      <w:bdr w:val="single" w:color="BFBFBF" w:sz="4" w:space="0"/>
      <w:shd w:val="clear" w:color="auto" w:fill="F2F2F2"/>
    </w:rPr>
  </w:style>
  <w:style w:type="character" w:customStyle="1" w:styleId="29">
    <w:name w:val="current"/>
    <w:qFormat/>
    <w:uiPriority w:val="0"/>
    <w:rPr>
      <w:color w:val="FFFFFF"/>
      <w:bdr w:val="single" w:color="0AA6D6" w:sz="4" w:space="0"/>
      <w:shd w:val="clear" w:color="auto" w:fill="0AA6D6"/>
    </w:rPr>
  </w:style>
  <w:style w:type="paragraph" w:customStyle="1" w:styleId="30">
    <w:name w:val="_Style 28"/>
    <w:basedOn w:val="1"/>
    <w:next w:val="1"/>
    <w:qFormat/>
    <w:uiPriority w:val="0"/>
    <w:pPr>
      <w:pBdr>
        <w:bottom w:val="single" w:color="auto" w:sz="6" w:space="1"/>
      </w:pBdr>
      <w:jc w:val="center"/>
    </w:pPr>
    <w:rPr>
      <w:rFonts w:ascii="Arial"/>
      <w:vanish/>
      <w:sz w:val="16"/>
    </w:rPr>
  </w:style>
  <w:style w:type="paragraph" w:customStyle="1" w:styleId="31">
    <w:name w:val="_Style 29"/>
    <w:basedOn w:val="1"/>
    <w:next w:val="1"/>
    <w:qFormat/>
    <w:uiPriority w:val="0"/>
    <w:pPr>
      <w:pBdr>
        <w:top w:val="single" w:color="auto" w:sz="6" w:space="1"/>
      </w:pBdr>
      <w:jc w:val="center"/>
    </w:pPr>
    <w:rPr>
      <w:rFonts w:ascii="Arial"/>
      <w:vanish/>
      <w:sz w:val="16"/>
    </w:rPr>
  </w:style>
  <w:style w:type="paragraph" w:customStyle="1" w:styleId="32">
    <w:name w:val="_Style 5"/>
    <w:basedOn w:val="1"/>
    <w:next w:val="1"/>
    <w:qFormat/>
    <w:uiPriority w:val="0"/>
    <w:pPr>
      <w:pBdr>
        <w:top w:val="single" w:color="auto" w:sz="6" w:space="1"/>
      </w:pBdr>
      <w:jc w:val="center"/>
    </w:pPr>
    <w:rPr>
      <w:rFonts w:ascii="Arial"/>
      <w:vanish/>
      <w:sz w:val="16"/>
    </w:rPr>
  </w:style>
  <w:style w:type="paragraph" w:customStyle="1" w:styleId="33">
    <w:name w:val="_Style 3"/>
    <w:basedOn w:val="1"/>
    <w:next w:val="1"/>
    <w:qFormat/>
    <w:uiPriority w:val="0"/>
    <w:pPr>
      <w:pBdr>
        <w:bottom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2550</Words>
  <Characters>14536</Characters>
  <Lines>121</Lines>
  <Paragraphs>34</Paragraphs>
  <TotalTime>1</TotalTime>
  <ScaleCrop>false</ScaleCrop>
  <LinksUpToDate>false</LinksUpToDate>
  <CharactersWithSpaces>17052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2019-04-27T03:23:00Z</dcterms:created>
  <dc:creator>cad</dc:creator>
  <cp:lastModifiedBy>群子</cp:lastModifiedBy>
  <cp:lastPrinted>2021-05-25T09:14:33Z</cp:lastPrinted>
  <dcterms:modified xsi:type="dcterms:W3CDTF">2021-05-25T09:14:42Z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4B33B37AC9F84BF196213BD0D52AEDC8</vt:lpwstr>
  </property>
</Properties>
</file>